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344F14F3"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027988">
        <w:rPr>
          <w:bCs/>
          <w:noProof w:val="0"/>
          <w:sz w:val="24"/>
          <w:szCs w:val="24"/>
        </w:rPr>
        <w:t>2</w:t>
      </w:r>
      <w:r w:rsidR="00B403B1">
        <w:rPr>
          <w:bCs/>
          <w:noProof w:val="0"/>
          <w:sz w:val="24"/>
          <w:szCs w:val="24"/>
        </w:rPr>
        <w:t>1</w:t>
      </w:r>
      <w:r w:rsidRPr="005336CD">
        <w:rPr>
          <w:bCs/>
          <w:noProof w:val="0"/>
          <w:sz w:val="24"/>
          <w:szCs w:val="24"/>
        </w:rPr>
        <w:tab/>
      </w:r>
      <w:r w:rsidR="004B2CBB" w:rsidRPr="004B2CBB">
        <w:rPr>
          <w:bCs/>
          <w:noProof w:val="0"/>
          <w:sz w:val="24"/>
          <w:szCs w:val="24"/>
        </w:rPr>
        <w:t>R1-2</w:t>
      </w:r>
      <w:r w:rsidR="00862003">
        <w:rPr>
          <w:bCs/>
          <w:noProof w:val="0"/>
          <w:sz w:val="24"/>
          <w:szCs w:val="24"/>
        </w:rPr>
        <w:t>50</w:t>
      </w:r>
      <w:r w:rsidR="003A46E5">
        <w:rPr>
          <w:bCs/>
          <w:noProof w:val="0"/>
          <w:sz w:val="24"/>
          <w:szCs w:val="24"/>
        </w:rPr>
        <w:t>4543</w:t>
      </w:r>
    </w:p>
    <w:p w14:paraId="2FF2BF5E" w14:textId="6AE2A2B4" w:rsidR="00CB1017" w:rsidRDefault="002107AB" w:rsidP="00CB1017">
      <w:pPr>
        <w:pStyle w:val="Header"/>
        <w:tabs>
          <w:tab w:val="right" w:pos="9639"/>
        </w:tabs>
        <w:spacing w:before="0" w:after="0"/>
        <w:rPr>
          <w:bCs/>
          <w:noProof w:val="0"/>
          <w:sz w:val="24"/>
          <w:szCs w:val="24"/>
        </w:rPr>
      </w:pPr>
      <w:r>
        <w:rPr>
          <w:bCs/>
          <w:noProof w:val="0"/>
          <w:sz w:val="24"/>
          <w:szCs w:val="24"/>
        </w:rPr>
        <w:t>St Julian’s</w:t>
      </w:r>
      <w:r w:rsidR="002B1AB2">
        <w:rPr>
          <w:bCs/>
          <w:noProof w:val="0"/>
          <w:sz w:val="24"/>
          <w:szCs w:val="24"/>
        </w:rPr>
        <w:t xml:space="preserve">, </w:t>
      </w:r>
      <w:r w:rsidR="004970BE">
        <w:rPr>
          <w:bCs/>
          <w:noProof w:val="0"/>
          <w:sz w:val="24"/>
          <w:szCs w:val="24"/>
        </w:rPr>
        <w:t>Malta</w:t>
      </w:r>
      <w:r w:rsidR="00755CE9" w:rsidRPr="008903BD">
        <w:rPr>
          <w:bCs/>
          <w:noProof w:val="0"/>
          <w:sz w:val="24"/>
          <w:szCs w:val="24"/>
        </w:rPr>
        <w:t xml:space="preserve">, </w:t>
      </w:r>
      <w:r w:rsidR="004970BE">
        <w:rPr>
          <w:bCs/>
          <w:noProof w:val="0"/>
          <w:sz w:val="24"/>
          <w:szCs w:val="24"/>
        </w:rPr>
        <w:t>May</w:t>
      </w:r>
      <w:r w:rsidR="008903BD" w:rsidRPr="008903BD">
        <w:rPr>
          <w:bCs/>
          <w:noProof w:val="0"/>
          <w:sz w:val="24"/>
          <w:szCs w:val="24"/>
        </w:rPr>
        <w:t xml:space="preserve"> </w:t>
      </w:r>
      <w:r w:rsidR="004970BE">
        <w:rPr>
          <w:bCs/>
          <w:noProof w:val="0"/>
          <w:sz w:val="24"/>
          <w:szCs w:val="24"/>
        </w:rPr>
        <w:t>19</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CF7CBB">
        <w:rPr>
          <w:bCs/>
          <w:noProof w:val="0"/>
          <w:sz w:val="24"/>
          <w:szCs w:val="24"/>
        </w:rPr>
        <w:t>23</w:t>
      </w:r>
      <w:r w:rsidR="00CF7CBB">
        <w:rPr>
          <w:bCs/>
          <w:noProof w:val="0"/>
          <w:sz w:val="24"/>
          <w:szCs w:val="24"/>
          <w:vertAlign w:val="superscript"/>
        </w:rPr>
        <w:t>rd</w:t>
      </w:r>
      <w:r w:rsidR="008903BD" w:rsidRPr="008903BD">
        <w:rPr>
          <w:bCs/>
          <w:noProof w:val="0"/>
          <w:sz w:val="24"/>
          <w:szCs w:val="24"/>
        </w:rPr>
        <w:t>, 202</w:t>
      </w:r>
      <w:r w:rsidR="00CF484E">
        <w:rPr>
          <w:bCs/>
          <w:noProof w:val="0"/>
          <w:sz w:val="24"/>
          <w:szCs w:val="24"/>
        </w:rPr>
        <w:t>5</w:t>
      </w:r>
    </w:p>
    <w:bookmarkEnd w:id="0"/>
    <w:p w14:paraId="6291F8CC" w14:textId="77777777" w:rsidR="00754B37" w:rsidRPr="00CB1017" w:rsidRDefault="00754B37">
      <w:pPr>
        <w:pStyle w:val="CRCoverPage"/>
        <w:rPr>
          <w:rFonts w:cs="Arial"/>
          <w:b/>
          <w:bCs/>
          <w:sz w:val="24"/>
          <w:lang w:val="en-US"/>
        </w:rPr>
      </w:pPr>
    </w:p>
    <w:p w14:paraId="08AC4AD5" w14:textId="4CB7C0A0"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655ED1">
        <w:rPr>
          <w:rFonts w:eastAsia="SimSun" w:cs="Arial"/>
          <w:b/>
          <w:sz w:val="24"/>
        </w:rPr>
        <w:t>11.4</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79D4476"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D2440">
        <w:rPr>
          <w:rFonts w:ascii="Arial" w:hAnsi="Arial" w:cs="Arial"/>
          <w:b/>
          <w:bCs/>
          <w:sz w:val="24"/>
        </w:rPr>
        <w:t>IoT</w:t>
      </w:r>
      <w:r w:rsidR="008E33AA">
        <w:rPr>
          <w:rFonts w:ascii="Arial" w:hAnsi="Arial" w:cs="Arial"/>
          <w:b/>
          <w:bCs/>
          <w:sz w:val="24"/>
        </w:rPr>
        <w:t>-</w:t>
      </w:r>
      <w:r w:rsidR="005D2440">
        <w:rPr>
          <w:rFonts w:ascii="Arial" w:hAnsi="Arial" w:cs="Arial"/>
          <w:b/>
          <w:bCs/>
          <w:sz w:val="24"/>
        </w:rPr>
        <w:t>NTN</w:t>
      </w:r>
      <w:r w:rsidR="008E33AA">
        <w:rPr>
          <w:rFonts w:ascii="Arial" w:hAnsi="Arial" w:cs="Arial"/>
          <w:b/>
          <w:bCs/>
          <w:sz w:val="24"/>
        </w:rPr>
        <w:t xml:space="preserve"> uplink capacity/throughput</w:t>
      </w:r>
      <w:r w:rsidR="00961C70">
        <w:rPr>
          <w:rFonts w:ascii="Arial" w:hAnsi="Arial" w:cs="Arial"/>
          <w:b/>
          <w:bCs/>
          <w:sz w:val="24"/>
        </w:rPr>
        <w:t xml:space="preserve"> enhancement</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3A7A6575" w:rsidR="008932C1" w:rsidRDefault="00347353" w:rsidP="008932C1">
      <w:pPr>
        <w:spacing w:before="0"/>
      </w:pPr>
      <w:r>
        <w:rPr>
          <w:sz w:val="22"/>
          <w:szCs w:val="22"/>
          <w:lang w:val="en-US"/>
        </w:rPr>
        <w:t>In RAN#</w:t>
      </w:r>
      <w:r w:rsidR="005F4420">
        <w:rPr>
          <w:sz w:val="22"/>
          <w:szCs w:val="22"/>
          <w:lang w:val="en-US"/>
        </w:rPr>
        <w:t>10</w:t>
      </w:r>
      <w:r w:rsidR="009E66EB">
        <w:rPr>
          <w:sz w:val="22"/>
          <w:szCs w:val="22"/>
          <w:lang w:val="en-US"/>
        </w:rPr>
        <w:t>7</w:t>
      </w:r>
      <w:r>
        <w:rPr>
          <w:sz w:val="22"/>
          <w:szCs w:val="22"/>
          <w:lang w:val="en-US"/>
        </w:rPr>
        <w:t xml:space="preserve">, </w:t>
      </w:r>
      <w:r w:rsidR="005F4420">
        <w:rPr>
          <w:sz w:val="22"/>
          <w:szCs w:val="22"/>
          <w:lang w:val="en-US"/>
        </w:rPr>
        <w:t xml:space="preserve">a </w:t>
      </w:r>
      <w:r w:rsidR="005F2C40">
        <w:rPr>
          <w:sz w:val="22"/>
          <w:szCs w:val="22"/>
          <w:lang w:val="en-US"/>
        </w:rPr>
        <w:t>revised</w:t>
      </w:r>
      <w:r w:rsidR="005F4420">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r w:rsidR="003F180D">
        <w:rPr>
          <w:sz w:val="22"/>
          <w:szCs w:val="22"/>
          <w:lang w:val="en-US"/>
        </w:rPr>
        <w:t>RP-2</w:t>
      </w:r>
      <w:r w:rsidR="00A129D9">
        <w:rPr>
          <w:sz w:val="22"/>
          <w:szCs w:val="22"/>
          <w:lang w:val="en-US"/>
        </w:rPr>
        <w:t>50472</w:t>
      </w:r>
      <w:r w:rsidR="003F180D">
        <w:rPr>
          <w:sz w:val="22"/>
          <w:szCs w:val="22"/>
          <w:lang w:val="en-US"/>
        </w:rPr>
        <w:t xml:space="preserve"> </w:t>
      </w:r>
      <w:r w:rsidR="00A87C53">
        <w:t>on NTN</w:t>
      </w:r>
      <w:r w:rsidR="006759EE">
        <w:t xml:space="preserve"> IoT</w:t>
      </w:r>
      <w:r w:rsidR="00A87C53">
        <w:t xml:space="preserve"> Phase 3 </w:t>
      </w:r>
      <w:r w:rsidR="00285F22">
        <w:t>was</w:t>
      </w:r>
      <w:r w:rsidR="00B175B1" w:rsidRPr="00B175B1">
        <w:t xml:space="preserve"> approved</w:t>
      </w:r>
      <w:r w:rsidR="00403B0F">
        <w:t>, including the following objective:</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735E74F6" w14:textId="77777777" w:rsidR="00DC14F7" w:rsidRPr="00702D0A" w:rsidRDefault="00DC14F7" w:rsidP="00DC14F7">
            <w:pPr>
              <w:numPr>
                <w:ilvl w:val="0"/>
                <w:numId w:val="37"/>
              </w:numPr>
              <w:overflowPunct w:val="0"/>
              <w:autoSpaceDE w:val="0"/>
              <w:autoSpaceDN w:val="0"/>
              <w:adjustRightInd w:val="0"/>
              <w:spacing w:before="0" w:after="0"/>
              <w:textAlignment w:val="baseline"/>
              <w:rPr>
                <w:bCs/>
              </w:rPr>
            </w:pPr>
            <w:r w:rsidRPr="00702D0A">
              <w:rPr>
                <w:bCs/>
              </w:rPr>
              <w:t>Support of Capacity enhancements for uplink</w:t>
            </w:r>
            <w:r w:rsidRPr="00702D0A">
              <w:rPr>
                <w:bCs/>
              </w:rPr>
              <w:br/>
            </w:r>
          </w:p>
          <w:p w14:paraId="3C4EB8A7" w14:textId="78A9D1BA" w:rsidR="00DC14F7" w:rsidRDefault="00DC14F7" w:rsidP="00DC14F7">
            <w:pPr>
              <w:numPr>
                <w:ilvl w:val="1"/>
                <w:numId w:val="37"/>
              </w:numPr>
              <w:overflowPunct w:val="0"/>
              <w:autoSpaceDE w:val="0"/>
              <w:autoSpaceDN w:val="0"/>
              <w:adjustRightInd w:val="0"/>
              <w:spacing w:before="0" w:after="0"/>
              <w:textAlignment w:val="baseline"/>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w:t>
            </w:r>
            <w:bookmarkStart w:id="1" w:name="OLE_LINK16"/>
            <w:r w:rsidRPr="00702D0A">
              <w:rPr>
                <w:bCs/>
              </w:rPr>
              <w:t xml:space="preserve">multiplexing of multiple UEs </w:t>
            </w:r>
            <w:bookmarkEnd w:id="1"/>
            <w:r w:rsidRPr="00702D0A">
              <w:rPr>
                <w:bCs/>
              </w:rPr>
              <w:t>(e.g. up to the min of 4 and the maximum allowed by the existing UL and DL signalling) in a single 3.75 kHz or 15 kHz subcarrier via orthogonal cover codes (</w:t>
            </w:r>
            <w:bookmarkStart w:id="2" w:name="OLE_LINK15"/>
            <w:r w:rsidRPr="00702D0A">
              <w:rPr>
                <w:bCs/>
              </w:rPr>
              <w:t>OCC</w:t>
            </w:r>
            <w:bookmarkEnd w:id="2"/>
            <w:r w:rsidRPr="00702D0A">
              <w:rPr>
                <w:bCs/>
              </w:rPr>
              <w:t>) for NPUSCH format 1 [RAN1, RAN2</w:t>
            </w:r>
            <w:r>
              <w:rPr>
                <w:bCs/>
              </w:rPr>
              <w:t>, RAN4</w:t>
            </w:r>
            <w:r w:rsidRPr="00702D0A">
              <w:rPr>
                <w:bCs/>
              </w:rPr>
              <w:t>]</w:t>
            </w:r>
          </w:p>
          <w:p w14:paraId="39C2CBD6" w14:textId="77777777" w:rsidR="00431ADB" w:rsidRPr="00431ADB" w:rsidRDefault="00431ADB" w:rsidP="00431ADB">
            <w:pPr>
              <w:overflowPunct w:val="0"/>
              <w:autoSpaceDE w:val="0"/>
              <w:autoSpaceDN w:val="0"/>
              <w:adjustRightInd w:val="0"/>
              <w:spacing w:before="0" w:after="0"/>
              <w:ind w:left="1440"/>
              <w:textAlignment w:val="baseline"/>
              <w:rPr>
                <w:bCs/>
              </w:rPr>
            </w:pPr>
          </w:p>
          <w:p w14:paraId="330EBCEE" w14:textId="77777777" w:rsidR="00DC14F7" w:rsidRDefault="00DC14F7" w:rsidP="00DC14F7">
            <w:pPr>
              <w:numPr>
                <w:ilvl w:val="2"/>
                <w:numId w:val="37"/>
              </w:numPr>
              <w:overflowPunct w:val="0"/>
              <w:autoSpaceDE w:val="0"/>
              <w:autoSpaceDN w:val="0"/>
              <w:adjustRightInd w:val="0"/>
              <w:spacing w:before="0" w:after="0"/>
              <w:textAlignment w:val="baseline"/>
              <w:rPr>
                <w:bCs/>
              </w:rPr>
            </w:pPr>
            <w:r w:rsidRPr="00702D0A">
              <w:rPr>
                <w:bCs/>
              </w:rPr>
              <w:t>Multi-tone support for 15 kHz SCS should also be considered</w:t>
            </w:r>
          </w:p>
          <w:p w14:paraId="5772BD44" w14:textId="77777777" w:rsidR="00DC14F7" w:rsidRPr="00EC6A26" w:rsidRDefault="00DC14F7" w:rsidP="00DC14F7">
            <w:pPr>
              <w:numPr>
                <w:ilvl w:val="2"/>
                <w:numId w:val="37"/>
              </w:numPr>
              <w:overflowPunct w:val="0"/>
              <w:autoSpaceDE w:val="0"/>
              <w:autoSpaceDN w:val="0"/>
              <w:adjustRightInd w:val="0"/>
              <w:spacing w:before="0" w:after="0"/>
              <w:textAlignment w:val="baseline"/>
              <w:rPr>
                <w:bCs/>
              </w:rPr>
            </w:pPr>
            <w:r w:rsidRPr="00EC6A26">
              <w:rPr>
                <w:bCs/>
              </w:rPr>
              <w:t xml:space="preserve">Specify necessary signalling, if needed </w:t>
            </w:r>
          </w:p>
          <w:p w14:paraId="67D3CC7E" w14:textId="77777777" w:rsidR="00DC14F7" w:rsidRPr="00702D0A" w:rsidRDefault="00DC14F7" w:rsidP="00DC14F7">
            <w:pPr>
              <w:numPr>
                <w:ilvl w:val="2"/>
                <w:numId w:val="37"/>
              </w:numPr>
              <w:overflowPunct w:val="0"/>
              <w:autoSpaceDE w:val="0"/>
              <w:autoSpaceDN w:val="0"/>
              <w:adjustRightInd w:val="0"/>
              <w:spacing w:before="0" w:after="0"/>
              <w:textAlignment w:val="baseline"/>
              <w:rPr>
                <w:bCs/>
              </w:rPr>
            </w:pPr>
            <w:r w:rsidRPr="00EC6A26">
              <w:rPr>
                <w:bCs/>
              </w:rPr>
              <w:t>Update RF requirements accordingly, if needed</w:t>
            </w:r>
          </w:p>
          <w:p w14:paraId="4358E21A" w14:textId="77777777" w:rsidR="00DC14F7" w:rsidRDefault="00DC14F7" w:rsidP="00DC14F7">
            <w:pPr>
              <w:spacing w:after="0"/>
              <w:ind w:left="1080" w:firstLine="720"/>
              <w:rPr>
                <w:bCs/>
                <w:i/>
                <w:iCs/>
              </w:rPr>
            </w:pPr>
          </w:p>
          <w:p w14:paraId="43E6E19A" w14:textId="77777777" w:rsidR="00DC14F7" w:rsidRPr="00947442" w:rsidRDefault="00DC14F7" w:rsidP="00DC14F7">
            <w:pPr>
              <w:spacing w:after="0"/>
              <w:ind w:left="1080" w:firstLine="720"/>
              <w:rPr>
                <w:bCs/>
              </w:rPr>
            </w:pPr>
            <w:r w:rsidRPr="00947442">
              <w:rPr>
                <w:bCs/>
              </w:rPr>
              <w:t xml:space="preserve">Note: Impact of impairment shall be </w:t>
            </w:r>
            <w:proofErr w:type="gramStart"/>
            <w:r w:rsidRPr="00947442">
              <w:rPr>
                <w:bCs/>
              </w:rPr>
              <w:t>taken into account</w:t>
            </w:r>
            <w:proofErr w:type="gramEnd"/>
          </w:p>
          <w:p w14:paraId="0B69A8D7" w14:textId="77777777" w:rsidR="00DC14F7" w:rsidRPr="00F14872" w:rsidRDefault="00DC14F7" w:rsidP="00DC14F7">
            <w:pPr>
              <w:spacing w:after="0"/>
              <w:ind w:left="2160"/>
              <w:rPr>
                <w:bCs/>
              </w:rPr>
            </w:pPr>
          </w:p>
          <w:p w14:paraId="6F7EF60D" w14:textId="77777777" w:rsidR="00DC14F7" w:rsidRDefault="00DC14F7" w:rsidP="00DC14F7">
            <w:pPr>
              <w:spacing w:after="0"/>
              <w:ind w:left="1080" w:firstLine="720"/>
              <w:rPr>
                <w:bCs/>
                <w:i/>
                <w:iCs/>
              </w:rPr>
            </w:pPr>
          </w:p>
          <w:p w14:paraId="74B24888" w14:textId="77777777" w:rsidR="00DC14F7" w:rsidRPr="00EE0477" w:rsidRDefault="00DC14F7" w:rsidP="00DC14F7">
            <w:pPr>
              <w:numPr>
                <w:ilvl w:val="1"/>
                <w:numId w:val="37"/>
              </w:numPr>
              <w:tabs>
                <w:tab w:val="num" w:pos="720"/>
              </w:tabs>
              <w:overflowPunct w:val="0"/>
              <w:autoSpaceDE w:val="0"/>
              <w:autoSpaceDN w:val="0"/>
              <w:adjustRightInd w:val="0"/>
              <w:spacing w:before="0"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3" w:name="OLE_LINK26"/>
            <w:r w:rsidRPr="00EE0477">
              <w:rPr>
                <w:bCs/>
              </w:rPr>
              <w:t xml:space="preserve">reduce the necessary uplink and downlink </w:t>
            </w:r>
            <w:proofErr w:type="spellStart"/>
            <w:r w:rsidRPr="00EE0477">
              <w:rPr>
                <w:bCs/>
              </w:rPr>
              <w:t>signaling</w:t>
            </w:r>
            <w:proofErr w:type="spellEnd"/>
            <w:r w:rsidRPr="00EE0477">
              <w:rPr>
                <w:bCs/>
              </w:rPr>
              <w:t xml:space="preserve"> to complete an </w:t>
            </w:r>
            <w:bookmarkStart w:id="4" w:name="OLE_LINK14"/>
            <w:r w:rsidRPr="003069A7">
              <w:rPr>
                <w:bCs/>
              </w:rPr>
              <w:t>Early Data Transmission</w:t>
            </w:r>
            <w:r>
              <w:rPr>
                <w:bCs/>
              </w:rPr>
              <w:t xml:space="preserve"> </w:t>
            </w:r>
            <w:bookmarkEnd w:id="4"/>
            <w:r>
              <w:rPr>
                <w:bCs/>
              </w:rPr>
              <w:t>(</w:t>
            </w:r>
            <w:r w:rsidRPr="00EE0477">
              <w:rPr>
                <w:bCs/>
              </w:rPr>
              <w:t>EDT</w:t>
            </w:r>
            <w:r>
              <w:rPr>
                <w:bCs/>
              </w:rPr>
              <w:t>)</w:t>
            </w:r>
            <w:r w:rsidRPr="00EE0477">
              <w:rPr>
                <w:bCs/>
              </w:rPr>
              <w:t xml:space="preserve"> transaction</w:t>
            </w:r>
            <w:r w:rsidRPr="00702D0A">
              <w:rPr>
                <w:bCs/>
              </w:rPr>
              <w:t xml:space="preserve"> </w:t>
            </w:r>
            <w:bookmarkEnd w:id="3"/>
            <w:r w:rsidRPr="00702D0A">
              <w:rPr>
                <w:bCs/>
              </w:rPr>
              <w:t>[RAN2]</w:t>
            </w:r>
            <w:r w:rsidRPr="00EE0477">
              <w:rPr>
                <w:bCs/>
              </w:rPr>
              <w:t>:</w:t>
            </w:r>
          </w:p>
          <w:p w14:paraId="76957453" w14:textId="77777777" w:rsidR="00DC14F7" w:rsidRPr="00EE0477" w:rsidRDefault="00DC14F7" w:rsidP="00DC14F7">
            <w:pPr>
              <w:numPr>
                <w:ilvl w:val="2"/>
                <w:numId w:val="37"/>
              </w:numPr>
              <w:overflowPunct w:val="0"/>
              <w:autoSpaceDE w:val="0"/>
              <w:autoSpaceDN w:val="0"/>
              <w:adjustRightInd w:val="0"/>
              <w:spacing w:before="0" w:after="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5E9C9C25" w14:textId="77777777" w:rsidR="00DC14F7" w:rsidRDefault="00DC14F7" w:rsidP="00DC14F7">
            <w:pPr>
              <w:numPr>
                <w:ilvl w:val="2"/>
                <w:numId w:val="37"/>
              </w:numPr>
              <w:overflowPunct w:val="0"/>
              <w:autoSpaceDE w:val="0"/>
              <w:autoSpaceDN w:val="0"/>
              <w:adjustRightInd w:val="0"/>
              <w:spacing w:before="0" w:after="0"/>
              <w:textAlignment w:val="baseline"/>
              <w:rPr>
                <w:bCs/>
              </w:rPr>
            </w:pPr>
            <w:r w:rsidRPr="00EE0477">
              <w:rPr>
                <w:bCs/>
              </w:rPr>
              <w:t xml:space="preserve">Efficient delivery (reduced overhead) of msg4 / </w:t>
            </w:r>
            <w:proofErr w:type="spellStart"/>
            <w:r w:rsidRPr="00EE0477">
              <w:rPr>
                <w:bCs/>
              </w:rPr>
              <w:t>RRCEarlyDataComplete</w:t>
            </w:r>
            <w:proofErr w:type="spellEnd"/>
          </w:p>
          <w:p w14:paraId="130302FE" w14:textId="72511BFC" w:rsidR="004706D1" w:rsidRPr="00431ADB" w:rsidRDefault="00DC14F7" w:rsidP="00431ADB">
            <w:pPr>
              <w:numPr>
                <w:ilvl w:val="2"/>
                <w:numId w:val="37"/>
              </w:numPr>
              <w:overflowPunct w:val="0"/>
              <w:autoSpaceDE w:val="0"/>
              <w:autoSpaceDN w:val="0"/>
              <w:adjustRightInd w:val="0"/>
              <w:spacing w:before="0" w:after="0"/>
              <w:textAlignment w:val="baseline"/>
              <w:rPr>
                <w:bCs/>
              </w:rPr>
            </w:pPr>
            <w:r w:rsidRPr="008E75ED">
              <w:rPr>
                <w:bCs/>
              </w:rPr>
              <w:t>Study and specify RRM requirement, if identified [RAN4</w:t>
            </w:r>
            <w:r>
              <w:rPr>
                <w:bCs/>
              </w:rPr>
              <w:t>]</w:t>
            </w:r>
          </w:p>
        </w:tc>
      </w:tr>
    </w:tbl>
    <w:p w14:paraId="57E1147B" w14:textId="2703F2EA" w:rsidR="004706D1" w:rsidRDefault="004706D1" w:rsidP="008932C1">
      <w:pPr>
        <w:spacing w:before="0"/>
      </w:pPr>
    </w:p>
    <w:p w14:paraId="5D8AC2F0" w14:textId="4430110E" w:rsidR="00D11B86" w:rsidRDefault="00F74168" w:rsidP="008932C1">
      <w:pPr>
        <w:spacing w:before="0"/>
      </w:pPr>
      <w:r>
        <w:t xml:space="preserve">In the previous meeting, </w:t>
      </w:r>
      <w:r w:rsidR="00211791">
        <w:t>RAN1#1</w:t>
      </w:r>
      <w:r w:rsidR="00524A85">
        <w:t>20</w:t>
      </w:r>
      <w:r w:rsidR="00957251">
        <w:t>bis</w:t>
      </w:r>
      <w:r w:rsidR="0056780E">
        <w:t xml:space="preserve">, </w:t>
      </w:r>
      <w:r w:rsidR="00A171DA">
        <w:t xml:space="preserve">the following </w:t>
      </w:r>
      <w:r w:rsidR="00A37322">
        <w:t xml:space="preserve">agreements were </w:t>
      </w:r>
      <w:r w:rsidR="0013261F">
        <w:t>made</w:t>
      </w:r>
      <w:r w:rsidR="00A171DA">
        <w:t xml:space="preserve"> under this agenda item:</w:t>
      </w:r>
    </w:p>
    <w:p w14:paraId="5D67BAC1" w14:textId="77777777" w:rsidR="004B57FE" w:rsidRDefault="004B57FE" w:rsidP="004B57FE">
      <w:pPr>
        <w:pStyle w:val="ListParagraph"/>
        <w:ind w:left="0"/>
        <w:rPr>
          <w:bCs/>
          <w:sz w:val="20"/>
          <w:szCs w:val="20"/>
          <w:lang w:val="en-US"/>
        </w:rPr>
      </w:pPr>
      <w:r w:rsidRPr="00D732E6">
        <w:rPr>
          <w:bCs/>
          <w:sz w:val="20"/>
          <w:szCs w:val="20"/>
          <w:highlight w:val="green"/>
          <w:lang w:val="en-US"/>
        </w:rPr>
        <w:t>Agreement</w:t>
      </w:r>
    </w:p>
    <w:p w14:paraId="2DEC5930" w14:textId="77777777" w:rsidR="00FE20DC" w:rsidRPr="006C005D" w:rsidRDefault="00FE20DC" w:rsidP="00FE20DC">
      <w:pPr>
        <w:rPr>
          <w:lang w:eastAsia="ar-SA"/>
        </w:rPr>
      </w:pPr>
      <w:r w:rsidRPr="006C005D">
        <w:rPr>
          <w:lang w:eastAsia="zh-CN"/>
        </w:rPr>
        <w:t>For the 3.75kHz SCS symbol-based OCC scheme, the granularity of spreading for data is one symbol.</w:t>
      </w:r>
    </w:p>
    <w:p w14:paraId="5F264620" w14:textId="77777777" w:rsidR="00FE20DC" w:rsidRPr="006C005D" w:rsidRDefault="00FE20DC" w:rsidP="00FE20DC">
      <w:pPr>
        <w:rPr>
          <w:lang w:eastAsia="x-none"/>
        </w:rPr>
      </w:pPr>
    </w:p>
    <w:p w14:paraId="5A5D2299" w14:textId="77777777" w:rsidR="00FE20DC" w:rsidRPr="006C005D" w:rsidRDefault="00FE20DC" w:rsidP="00FE20DC">
      <w:pPr>
        <w:rPr>
          <w:highlight w:val="green"/>
          <w:lang w:eastAsia="ar-SA"/>
        </w:rPr>
      </w:pPr>
      <w:r w:rsidRPr="006C005D">
        <w:rPr>
          <w:highlight w:val="green"/>
          <w:lang w:eastAsia="ar-SA"/>
        </w:rPr>
        <w:t>Agreement</w:t>
      </w:r>
    </w:p>
    <w:p w14:paraId="420533C7" w14:textId="77777777" w:rsidR="00FE20DC" w:rsidRPr="006C005D" w:rsidRDefault="00FE20DC" w:rsidP="00FE20DC">
      <w:pPr>
        <w:spacing w:line="259" w:lineRule="auto"/>
        <w:contextualSpacing/>
        <w:rPr>
          <w:lang w:eastAsia="x-none"/>
        </w:rPr>
      </w:pPr>
      <w:r w:rsidRPr="006C005D">
        <w:rPr>
          <w:lang w:eastAsia="x-none"/>
        </w:rPr>
        <w:t>Dynamic activation / deactivation of OCC is supported by DCI.</w:t>
      </w:r>
    </w:p>
    <w:p w14:paraId="5CA03E38" w14:textId="77777777" w:rsidR="00FE20DC" w:rsidRPr="00FE20DC" w:rsidRDefault="00FE20DC" w:rsidP="00FE20DC">
      <w:pPr>
        <w:pStyle w:val="ListParagraph"/>
        <w:numPr>
          <w:ilvl w:val="0"/>
          <w:numId w:val="46"/>
        </w:numPr>
        <w:overflowPunct w:val="0"/>
        <w:autoSpaceDE w:val="0"/>
        <w:autoSpaceDN w:val="0"/>
        <w:adjustRightInd w:val="0"/>
        <w:spacing w:before="0" w:after="180"/>
        <w:textAlignment w:val="baseline"/>
        <w:rPr>
          <w:sz w:val="20"/>
          <w:szCs w:val="20"/>
          <w:lang w:val="en-US"/>
        </w:rPr>
      </w:pPr>
      <w:r w:rsidRPr="00FE20DC">
        <w:rPr>
          <w:sz w:val="20"/>
          <w:szCs w:val="20"/>
          <w:lang w:val="en-US"/>
        </w:rPr>
        <w:t xml:space="preserve">FFS: details of </w:t>
      </w:r>
      <w:proofErr w:type="spellStart"/>
      <w:r w:rsidRPr="00FE20DC">
        <w:rPr>
          <w:sz w:val="20"/>
          <w:szCs w:val="20"/>
          <w:lang w:val="en-US"/>
        </w:rPr>
        <w:t>signalling</w:t>
      </w:r>
      <w:proofErr w:type="spellEnd"/>
      <w:r w:rsidRPr="00FE20DC">
        <w:rPr>
          <w:sz w:val="20"/>
          <w:szCs w:val="20"/>
          <w:lang w:val="en-US"/>
        </w:rPr>
        <w:t xml:space="preserve"> by DCI</w:t>
      </w:r>
    </w:p>
    <w:p w14:paraId="2D90E355" w14:textId="77777777" w:rsidR="001E1B6F" w:rsidRDefault="001E1B6F" w:rsidP="00FE20DC">
      <w:pPr>
        <w:spacing w:line="259" w:lineRule="auto"/>
        <w:contextualSpacing/>
        <w:rPr>
          <w:b/>
          <w:bCs/>
          <w:lang w:eastAsia="x-none"/>
        </w:rPr>
      </w:pPr>
    </w:p>
    <w:p w14:paraId="0A7FDDE3" w14:textId="395FDC3D" w:rsidR="00FE20DC" w:rsidRPr="006C005D" w:rsidRDefault="00FE20DC" w:rsidP="00FE20DC">
      <w:pPr>
        <w:spacing w:line="259" w:lineRule="auto"/>
        <w:contextualSpacing/>
        <w:rPr>
          <w:b/>
          <w:bCs/>
          <w:lang w:eastAsia="x-none"/>
        </w:rPr>
      </w:pPr>
      <w:r w:rsidRPr="006C005D">
        <w:rPr>
          <w:b/>
          <w:bCs/>
          <w:lang w:eastAsia="x-none"/>
        </w:rPr>
        <w:t>Conclusion</w:t>
      </w:r>
    </w:p>
    <w:p w14:paraId="66700463" w14:textId="77777777" w:rsidR="00FE20DC" w:rsidRPr="006C005D" w:rsidRDefault="00FE20DC" w:rsidP="00FE20DC">
      <w:pPr>
        <w:spacing w:line="259" w:lineRule="auto"/>
        <w:contextualSpacing/>
        <w:rPr>
          <w:lang w:eastAsia="x-none"/>
        </w:rPr>
      </w:pPr>
      <w:r w:rsidRPr="006C005D">
        <w:rPr>
          <w:rFonts w:eastAsia="Times New Roman"/>
          <w:lang w:val="en-US" w:eastAsia="x-none"/>
        </w:rPr>
        <w:t>RAN1 assumes no specification change to support pairing UEs with different modulation orders.</w:t>
      </w:r>
    </w:p>
    <w:p w14:paraId="72652945" w14:textId="77777777" w:rsidR="00FE20DC" w:rsidRPr="006C005D" w:rsidRDefault="00FE20DC" w:rsidP="00FE20DC">
      <w:pPr>
        <w:rPr>
          <w:lang w:eastAsia="x-none"/>
        </w:rPr>
      </w:pPr>
    </w:p>
    <w:p w14:paraId="2DED3E12" w14:textId="77777777" w:rsidR="00FE20DC" w:rsidRPr="006C005D" w:rsidRDefault="00FE20DC" w:rsidP="00FE20DC">
      <w:pPr>
        <w:rPr>
          <w:highlight w:val="green"/>
          <w:lang w:eastAsia="ar-SA"/>
        </w:rPr>
      </w:pPr>
      <w:r w:rsidRPr="006C005D">
        <w:rPr>
          <w:highlight w:val="green"/>
          <w:lang w:eastAsia="ar-SA"/>
        </w:rPr>
        <w:t>Agreement</w:t>
      </w:r>
    </w:p>
    <w:p w14:paraId="0172F1B7" w14:textId="77777777" w:rsidR="00FE20DC" w:rsidRPr="006C005D" w:rsidRDefault="00FE20DC" w:rsidP="00FE20DC">
      <w:pPr>
        <w:spacing w:line="259" w:lineRule="auto"/>
        <w:contextualSpacing/>
        <w:rPr>
          <w:lang w:eastAsia="x-none"/>
        </w:rPr>
      </w:pPr>
      <w:r w:rsidRPr="006C005D">
        <w:rPr>
          <w:lang w:eastAsia="x-none"/>
        </w:rPr>
        <w:t>For 3.75kHz SCS OCC for NPUSCH format 1, RAN1 down selects between the following mappings between DMRS sequence samples and active TDM DMRS slots:</w:t>
      </w:r>
    </w:p>
    <w:p w14:paraId="31AF9D4C" w14:textId="77777777" w:rsidR="00FE20DC" w:rsidRPr="009E2A6B" w:rsidRDefault="00FE20DC" w:rsidP="00FE20DC">
      <w:pPr>
        <w:pStyle w:val="ListParagraph"/>
        <w:numPr>
          <w:ilvl w:val="0"/>
          <w:numId w:val="46"/>
        </w:numPr>
        <w:overflowPunct w:val="0"/>
        <w:autoSpaceDE w:val="0"/>
        <w:autoSpaceDN w:val="0"/>
        <w:adjustRightInd w:val="0"/>
        <w:spacing w:before="0" w:after="180"/>
        <w:textAlignment w:val="baseline"/>
        <w:rPr>
          <w:sz w:val="20"/>
          <w:szCs w:val="20"/>
          <w:lang w:val="en-US"/>
        </w:rPr>
      </w:pPr>
      <w:r w:rsidRPr="009E2A6B">
        <w:rPr>
          <w:sz w:val="20"/>
          <w:szCs w:val="20"/>
          <w:lang w:val="en-US"/>
        </w:rPr>
        <w:lastRenderedPageBreak/>
        <w:t>Option 1: Sequential mapping of samples of the original DMRS sequence to active DMRS slots.</w:t>
      </w:r>
    </w:p>
    <w:p w14:paraId="39323FB5" w14:textId="77777777" w:rsidR="00FE20DC" w:rsidRPr="009E2A6B" w:rsidRDefault="00FE20DC" w:rsidP="00FE20DC">
      <w:pPr>
        <w:pStyle w:val="ListParagraph"/>
        <w:numPr>
          <w:ilvl w:val="0"/>
          <w:numId w:val="46"/>
        </w:numPr>
        <w:overflowPunct w:val="0"/>
        <w:autoSpaceDE w:val="0"/>
        <w:autoSpaceDN w:val="0"/>
        <w:adjustRightInd w:val="0"/>
        <w:spacing w:before="0" w:after="180"/>
        <w:textAlignment w:val="baseline"/>
        <w:rPr>
          <w:sz w:val="20"/>
          <w:szCs w:val="20"/>
          <w:lang w:val="en-US"/>
        </w:rPr>
      </w:pPr>
      <w:r w:rsidRPr="009E2A6B">
        <w:rPr>
          <w:sz w:val="20"/>
          <w:szCs w:val="20"/>
          <w:lang w:val="en-US"/>
        </w:rPr>
        <w:t>Option 2: Dropping of samples of the original DMRS sequence in blanked slots.</w:t>
      </w:r>
    </w:p>
    <w:p w14:paraId="301E6BB0" w14:textId="77777777" w:rsidR="00047F59" w:rsidRDefault="00047F59" w:rsidP="00047F59">
      <w:pPr>
        <w:rPr>
          <w:highlight w:val="green"/>
          <w:lang w:eastAsia="ar-SA"/>
        </w:rPr>
      </w:pPr>
    </w:p>
    <w:p w14:paraId="2D6D43A1" w14:textId="136BF839" w:rsidR="00047F59" w:rsidRPr="00285173" w:rsidRDefault="00047F59" w:rsidP="00047F59">
      <w:r w:rsidRPr="00285173">
        <w:rPr>
          <w:highlight w:val="green"/>
          <w:lang w:eastAsia="ar-SA"/>
        </w:rPr>
        <w:t>Agreement</w:t>
      </w:r>
    </w:p>
    <w:p w14:paraId="53C84D6E" w14:textId="77777777" w:rsidR="00047F59" w:rsidRPr="00285173" w:rsidRDefault="00047F59" w:rsidP="00047F59">
      <w:pPr>
        <w:rPr>
          <w:bCs/>
          <w:lang w:eastAsia="zh-CN"/>
        </w:rPr>
      </w:pPr>
      <w:r w:rsidRPr="00285173">
        <w:rPr>
          <w:bCs/>
          <w:lang w:eastAsia="zh-CN"/>
        </w:rPr>
        <w:t>For NPUSCH Format 1 single-tone 15kHz SCS, for CDM DMRS with legacy pattern:</w:t>
      </w:r>
    </w:p>
    <w:p w14:paraId="464F5BEA" w14:textId="77777777" w:rsidR="00047F59" w:rsidRPr="00285173" w:rsidRDefault="00047F59" w:rsidP="00047F59">
      <w:pPr>
        <w:numPr>
          <w:ilvl w:val="0"/>
          <w:numId w:val="43"/>
        </w:numPr>
        <w:spacing w:before="0" w:after="0"/>
        <w:jc w:val="both"/>
        <w:rPr>
          <w:bCs/>
          <w:lang w:eastAsia="zh-CN"/>
        </w:rPr>
      </w:pPr>
      <w:r w:rsidRPr="00285173">
        <w:rPr>
          <w:bCs/>
          <w:lang w:eastAsia="zh-CN"/>
        </w:rPr>
        <w:t>DMRS symbols are spread before the OCC is applied</w:t>
      </w:r>
    </w:p>
    <w:p w14:paraId="6D85E983" w14:textId="77777777" w:rsidR="00047F59" w:rsidRPr="00285173" w:rsidRDefault="00047F59" w:rsidP="00047F59">
      <w:pPr>
        <w:numPr>
          <w:ilvl w:val="1"/>
          <w:numId w:val="43"/>
        </w:numPr>
        <w:spacing w:before="0" w:after="0"/>
        <w:jc w:val="both"/>
        <w:rPr>
          <w:bCs/>
          <w:lang w:eastAsia="zh-CN"/>
        </w:rPr>
      </w:pPr>
      <w:r w:rsidRPr="00285173">
        <w:rPr>
          <w:bCs/>
          <w:lang w:eastAsia="zh-CN"/>
        </w:rPr>
        <w:t>Option 1_1: according to the formula:</w:t>
      </w:r>
    </w:p>
    <w:p w14:paraId="455C27B2" w14:textId="77777777" w:rsidR="00047F59" w:rsidRPr="00285173" w:rsidRDefault="00000000" w:rsidP="00047F59">
      <w:pPr>
        <w:suppressAutoHyphens/>
        <w:overflowPunct w:val="0"/>
        <w:autoSpaceDE w:val="0"/>
        <w:jc w:val="center"/>
        <w:textAlignment w:val="baseline"/>
        <w:rPr>
          <w:lang w:eastAsia="zh-CN"/>
        </w:rPr>
      </w:pPr>
      <m:oMath>
        <m:sSub>
          <m:sSubPr>
            <m:ctrlPr>
              <w:rPr>
                <w:rFonts w:ascii="Cambria Math" w:eastAsia="Times New Roman" w:hAnsi="Cambria Math"/>
                <w:bCs/>
                <w:i/>
                <w:lang w:eastAsia="ar-SA"/>
              </w:rPr>
            </m:ctrlPr>
          </m:sSubPr>
          <m:e>
            <m:acc>
              <m:accPr>
                <m:chr m:val="̅"/>
                <m:ctrlPr>
                  <w:rPr>
                    <w:rFonts w:ascii="Cambria Math" w:eastAsia="Times New Roman" w:hAnsi="Cambria Math"/>
                    <w:bCs/>
                    <w:i/>
                    <w:lang w:eastAsia="ar-SA"/>
                  </w:rPr>
                </m:ctrlPr>
              </m:accPr>
              <m:e>
                <m:r>
                  <w:rPr>
                    <w:rFonts w:ascii="Cambria Math" w:eastAsia="Times New Roman" w:hAnsi="Cambria Math"/>
                    <w:lang w:eastAsia="ar-SA"/>
                  </w:rPr>
                  <m:t>r</m:t>
                </m:r>
              </m:e>
            </m:acc>
          </m:e>
          <m:sub>
            <m:r>
              <w:rPr>
                <w:rFonts w:ascii="Cambria Math" w:eastAsia="Times New Roman" w:hAnsi="Cambria Math"/>
                <w:lang w:eastAsia="ar-SA"/>
              </w:rPr>
              <m:t>u,OCC</m:t>
            </m:r>
          </m:sub>
        </m:sSub>
        <m:d>
          <m:dPr>
            <m:ctrlPr>
              <w:rPr>
                <w:rFonts w:ascii="Cambria Math" w:eastAsia="Times New Roman" w:hAnsi="Cambria Math"/>
                <w:bCs/>
                <w:i/>
                <w:lang w:eastAsia="ar-SA"/>
              </w:rPr>
            </m:ctrlPr>
          </m:dPr>
          <m:e>
            <m:r>
              <w:rPr>
                <w:rFonts w:ascii="Cambria Math" w:eastAsia="Times New Roman" w:hAnsi="Cambria Math"/>
                <w:lang w:eastAsia="ar-SA"/>
              </w:rPr>
              <m:t>M</m:t>
            </m:r>
            <m:r>
              <w:rPr>
                <w:rFonts w:ascii="Cambria Math" w:eastAsia="Malgun Gothic" w:hAnsi="Cambria Math"/>
                <w:lang w:eastAsia="zh-CN"/>
              </w:rPr>
              <m:t>n+</m:t>
            </m:r>
            <m:r>
              <w:rPr>
                <w:rFonts w:ascii="Cambria Math" w:eastAsia="Times New Roman" w:hAnsi="Cambria Math"/>
                <w:lang w:eastAsia="ar-SA"/>
              </w:rPr>
              <m:t>m</m:t>
            </m:r>
          </m:e>
        </m:d>
        <m:r>
          <w:rPr>
            <w:rFonts w:ascii="Cambria Math" w:eastAsia="Times New Roman" w:hAnsi="Cambria Math"/>
            <w:lang w:eastAsia="ar-SA"/>
          </w:rPr>
          <m:t>=</m:t>
        </m:r>
        <m:sSub>
          <m:sSubPr>
            <m:ctrlPr>
              <w:rPr>
                <w:rFonts w:ascii="Cambria Math" w:eastAsia="Times New Roman" w:hAnsi="Cambria Math"/>
                <w:bCs/>
                <w:i/>
                <w:lang w:eastAsia="ar-SA"/>
              </w:rPr>
            </m:ctrlPr>
          </m:sSubPr>
          <m:e>
            <m:acc>
              <m:accPr>
                <m:chr m:val="̅"/>
                <m:ctrlPr>
                  <w:rPr>
                    <w:rFonts w:ascii="Cambria Math" w:eastAsia="Times New Roman" w:hAnsi="Cambria Math"/>
                    <w:bCs/>
                    <w:i/>
                    <w:lang w:eastAsia="ar-SA"/>
                  </w:rPr>
                </m:ctrlPr>
              </m:accPr>
              <m:e>
                <m:r>
                  <w:rPr>
                    <w:rFonts w:ascii="Cambria Math" w:eastAsia="Times New Roman" w:hAnsi="Cambria Math"/>
                    <w:lang w:eastAsia="ar-SA"/>
                  </w:rPr>
                  <m:t>r</m:t>
                </m:r>
              </m:e>
            </m:acc>
          </m:e>
          <m:sub>
            <m:r>
              <w:rPr>
                <w:rFonts w:ascii="Cambria Math" w:eastAsia="Times New Roman" w:hAnsi="Cambria Math"/>
                <w:lang w:eastAsia="ar-SA"/>
              </w:rPr>
              <m:t>u</m:t>
            </m:r>
          </m:sub>
        </m:sSub>
        <m:d>
          <m:dPr>
            <m:ctrlPr>
              <w:rPr>
                <w:rFonts w:ascii="Cambria Math" w:eastAsia="Times New Roman" w:hAnsi="Cambria Math"/>
                <w:i/>
                <w:lang w:eastAsia="ar-SA"/>
              </w:rPr>
            </m:ctrlPr>
          </m:dPr>
          <m:e>
            <m:r>
              <w:rPr>
                <w:rFonts w:ascii="Cambria Math" w:eastAsia="Times New Roman" w:hAnsi="Cambria Math"/>
                <w:lang w:eastAsia="ar-SA"/>
              </w:rPr>
              <m:t>n</m:t>
            </m:r>
          </m:e>
        </m:d>
        <m:r>
          <w:rPr>
            <w:rFonts w:ascii="Cambria Math" w:eastAsia="Times New Roman" w:hAnsi="Cambria Math"/>
            <w:lang w:eastAsia="ar-SA"/>
          </w:rPr>
          <m:t>q</m:t>
        </m:r>
        <m:d>
          <m:dPr>
            <m:ctrlPr>
              <w:rPr>
                <w:rFonts w:ascii="Cambria Math" w:eastAsia="Times New Roman" w:hAnsi="Cambria Math"/>
                <w:i/>
                <w:lang w:eastAsia="ar-SA"/>
              </w:rPr>
            </m:ctrlPr>
          </m:dPr>
          <m:e>
            <m:r>
              <w:rPr>
                <w:rFonts w:ascii="Cambria Math" w:eastAsia="Times New Roman" w:hAnsi="Cambria Math"/>
                <w:lang w:eastAsia="ar-SA"/>
              </w:rPr>
              <m:t>m</m:t>
            </m:r>
          </m:e>
        </m:d>
        <m:r>
          <w:rPr>
            <w:rFonts w:ascii="Cambria Math" w:eastAsia="Times New Roman" w:hAnsi="Cambria Math"/>
            <w:lang w:eastAsia="ar-SA"/>
          </w:rPr>
          <m:t xml:space="preserve">, </m:t>
        </m:r>
        <m:r>
          <w:rPr>
            <w:rFonts w:ascii="Cambria Math" w:eastAsia="Malgun Gothic" w:hAnsi="Cambria Math"/>
            <w:sz w:val="22"/>
            <w:szCs w:val="22"/>
          </w:rPr>
          <m:t>0≤n&lt;X/M</m:t>
        </m:r>
      </m:oMath>
      <w:r w:rsidR="00047F59" w:rsidRPr="00285173">
        <w:rPr>
          <w:rFonts w:eastAsia="Malgun Gothic" w:hint="eastAsia"/>
          <w:bCs/>
          <w:iCs/>
          <w:sz w:val="22"/>
          <w:szCs w:val="22"/>
          <w:lang w:eastAsia="zh-CN"/>
        </w:rPr>
        <w:t xml:space="preserve">, </w:t>
      </w:r>
      <w:r w:rsidR="00047F59" w:rsidRPr="00285173">
        <w:rPr>
          <w:rFonts w:eastAsia="Malgun Gothic" w:hint="eastAsia"/>
          <w:bCs/>
          <w:i/>
          <w:sz w:val="22"/>
          <w:szCs w:val="22"/>
          <w:lang w:eastAsia="zh-CN"/>
        </w:rPr>
        <w:t>m</w:t>
      </w:r>
      <w:r w:rsidR="00047F59" w:rsidRPr="00285173">
        <w:rPr>
          <w:rFonts w:eastAsia="Malgun Gothic" w:hint="eastAsia"/>
          <w:bCs/>
          <w:iCs/>
          <w:sz w:val="22"/>
          <w:szCs w:val="22"/>
          <w:lang w:eastAsia="zh-CN"/>
        </w:rPr>
        <w:t>=0,</w:t>
      </w:r>
      <w:r w:rsidR="00047F59" w:rsidRPr="00285173">
        <w:rPr>
          <w:rFonts w:eastAsia="Malgun Gothic"/>
          <w:bCs/>
          <w:iCs/>
          <w:sz w:val="22"/>
          <w:szCs w:val="22"/>
          <w:lang w:eastAsia="zh-CN"/>
        </w:rPr>
        <w:t xml:space="preserve"> …</w:t>
      </w:r>
      <w:r w:rsidR="00047F59" w:rsidRPr="00285173">
        <w:rPr>
          <w:rFonts w:eastAsia="Malgun Gothic" w:hint="eastAsia"/>
          <w:bCs/>
          <w:iCs/>
          <w:sz w:val="22"/>
          <w:szCs w:val="22"/>
          <w:lang w:eastAsia="zh-CN"/>
        </w:rPr>
        <w:t>,</w:t>
      </w:r>
      <w:r w:rsidR="00047F59" w:rsidRPr="00285173">
        <w:rPr>
          <w:rFonts w:eastAsia="Malgun Gothic"/>
          <w:bCs/>
          <w:iCs/>
          <w:sz w:val="22"/>
          <w:szCs w:val="22"/>
          <w:lang w:eastAsia="zh-CN"/>
        </w:rPr>
        <w:t xml:space="preserve"> </w:t>
      </w:r>
      <w:r w:rsidR="00047F59" w:rsidRPr="00285173">
        <w:rPr>
          <w:rFonts w:eastAsia="Malgun Gothic" w:hint="eastAsia"/>
          <w:bCs/>
          <w:i/>
          <w:sz w:val="22"/>
          <w:szCs w:val="22"/>
          <w:lang w:eastAsia="zh-CN"/>
        </w:rPr>
        <w:t>M</w:t>
      </w:r>
      <w:r w:rsidR="00047F59" w:rsidRPr="00285173">
        <w:rPr>
          <w:rFonts w:eastAsia="Malgun Gothic" w:hint="eastAsia"/>
          <w:bCs/>
          <w:iCs/>
          <w:sz w:val="22"/>
          <w:szCs w:val="22"/>
          <w:lang w:eastAsia="zh-CN"/>
        </w:rPr>
        <w:t>-1</w:t>
      </w:r>
    </w:p>
    <w:p w14:paraId="7B6BC116" w14:textId="77777777" w:rsidR="00047F59" w:rsidRPr="00285173" w:rsidRDefault="00047F59" w:rsidP="00047F59">
      <w:pPr>
        <w:ind w:left="1025"/>
        <w:rPr>
          <w:rFonts w:eastAsia="Malgun Gothic"/>
          <w:bCs/>
        </w:rPr>
      </w:pPr>
      <w:r w:rsidRPr="00285173">
        <w:rPr>
          <w:rFonts w:eastAsia="Malgun Gothic"/>
          <w:bCs/>
        </w:rPr>
        <w:t xml:space="preserve">Where: M is the OCC length, q is the assigned OCC codeword for the UE, </w:t>
      </w:r>
      <m:oMath>
        <m:acc>
          <m:accPr>
            <m:chr m:val="̅"/>
            <m:ctrlPr>
              <w:rPr>
                <w:rFonts w:ascii="Cambria Math" w:eastAsia="Malgun Gothic" w:hAnsi="Cambria Math"/>
                <w:bCs/>
                <w:i/>
                <w:iCs/>
              </w:rPr>
            </m:ctrlPr>
          </m:accPr>
          <m:e>
            <m:sSub>
              <m:sSubPr>
                <m:ctrlPr>
                  <w:rPr>
                    <w:rFonts w:ascii="Cambria Math" w:eastAsia="Malgun Gothic" w:hAnsi="Cambria Math"/>
                    <w:bCs/>
                    <w:i/>
                    <w:iCs/>
                  </w:rPr>
                </m:ctrlPr>
              </m:sSubPr>
              <m:e>
                <m:r>
                  <w:rPr>
                    <w:rFonts w:ascii="Cambria Math" w:eastAsia="Malgun Gothic" w:hAnsi="Cambria Math"/>
                  </w:rPr>
                  <m:t>r</m:t>
                </m:r>
              </m:e>
              <m:sub>
                <m:r>
                  <w:rPr>
                    <w:rFonts w:ascii="Cambria Math" w:eastAsia="Malgun Gothic" w:hAnsi="Cambria Math"/>
                  </w:rPr>
                  <m:t>u</m:t>
                </m:r>
              </m:sub>
            </m:sSub>
          </m:e>
        </m:acc>
        <m:d>
          <m:dPr>
            <m:ctrlPr>
              <w:rPr>
                <w:rFonts w:ascii="Cambria Math" w:eastAsia="Malgun Gothic" w:hAnsi="Cambria Math"/>
                <w:bCs/>
                <w:i/>
                <w:iCs/>
              </w:rPr>
            </m:ctrlPr>
          </m:dPr>
          <m:e>
            <m:r>
              <w:rPr>
                <w:rFonts w:ascii="Cambria Math" w:eastAsia="Malgun Gothic" w:hAnsi="Cambria Math"/>
              </w:rPr>
              <m:t>n</m:t>
            </m:r>
          </m:e>
        </m:d>
      </m:oMath>
      <w:r w:rsidRPr="00285173">
        <w:rPr>
          <w:rFonts w:eastAsia="Malgun Gothic"/>
          <w:bCs/>
        </w:rPr>
        <w:t xml:space="preserve"> is the reference signal sequence defined in TS36.211 section 10.1.4.1.1 and X is the total number of slots in the NPUSCH transmission after OCC is applied</w:t>
      </w:r>
      <w:r>
        <w:rPr>
          <w:rFonts w:eastAsia="Malgun Gothic"/>
          <w:bCs/>
        </w:rPr>
        <w:t>.</w:t>
      </w:r>
    </w:p>
    <w:p w14:paraId="6FDB58A2" w14:textId="77777777" w:rsidR="00047F59" w:rsidRPr="00285173" w:rsidRDefault="00047F59" w:rsidP="00047F59">
      <w:pPr>
        <w:rPr>
          <w:bCs/>
        </w:rPr>
      </w:pPr>
    </w:p>
    <w:p w14:paraId="6AA46465" w14:textId="77777777" w:rsidR="000601AD" w:rsidRPr="00285173" w:rsidRDefault="000601AD" w:rsidP="000601AD">
      <w:pPr>
        <w:rPr>
          <w:bCs/>
        </w:rPr>
      </w:pPr>
      <w:r w:rsidRPr="00285173">
        <w:rPr>
          <w:bCs/>
          <w:highlight w:val="green"/>
          <w:lang w:eastAsia="ar-SA"/>
        </w:rPr>
        <w:t>Agreement</w:t>
      </w:r>
    </w:p>
    <w:p w14:paraId="3FAC6AC1" w14:textId="77777777" w:rsidR="000601AD" w:rsidRPr="00285173" w:rsidRDefault="000601AD" w:rsidP="000601AD">
      <w:pPr>
        <w:rPr>
          <w:bCs/>
        </w:rPr>
      </w:pPr>
      <w:r w:rsidRPr="00285173">
        <w:rPr>
          <w:bCs/>
        </w:rPr>
        <w:t>The OCC sequence index is signalled using DCI format N0.</w:t>
      </w:r>
    </w:p>
    <w:p w14:paraId="548855D0" w14:textId="77777777" w:rsidR="000601AD" w:rsidRPr="00285173" w:rsidRDefault="000601AD" w:rsidP="000601AD">
      <w:pPr>
        <w:rPr>
          <w:rFonts w:eastAsia="DengXian"/>
          <w:bCs/>
          <w:lang w:val="en-US" w:eastAsia="zh-CN"/>
        </w:rPr>
      </w:pPr>
    </w:p>
    <w:p w14:paraId="0D50F564" w14:textId="77777777" w:rsidR="000601AD" w:rsidRPr="00285173" w:rsidRDefault="000601AD" w:rsidP="000601AD">
      <w:pPr>
        <w:rPr>
          <w:bCs/>
        </w:rPr>
      </w:pPr>
      <w:r w:rsidRPr="00285173">
        <w:rPr>
          <w:bCs/>
          <w:highlight w:val="green"/>
          <w:lang w:eastAsia="ar-SA"/>
        </w:rPr>
        <w:t>Agreement</w:t>
      </w:r>
    </w:p>
    <w:p w14:paraId="52F0F993" w14:textId="736629B0" w:rsidR="000E0391" w:rsidRPr="000E0391" w:rsidRDefault="000601AD" w:rsidP="000E0391">
      <w:pPr>
        <w:rPr>
          <w:bCs/>
        </w:rPr>
      </w:pPr>
      <w:r w:rsidRPr="00285173">
        <w:rPr>
          <w:bCs/>
        </w:rPr>
        <w:t>The RRC parameters for IoT-NTN UL capacity enhancements are:</w:t>
      </w:r>
    </w:p>
    <w:tbl>
      <w:tblPr>
        <w:tblStyle w:val="xTableaupagedegarde1"/>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432"/>
        <w:gridCol w:w="1566"/>
        <w:gridCol w:w="938"/>
        <w:gridCol w:w="2627"/>
        <w:gridCol w:w="1606"/>
        <w:gridCol w:w="1460"/>
      </w:tblGrid>
      <w:tr w:rsidR="000E0391" w:rsidRPr="00285173" w14:paraId="32673B23" w14:textId="77777777" w:rsidTr="00483F37">
        <w:tc>
          <w:tcPr>
            <w:tcW w:w="744" w:type="pct"/>
            <w:shd w:val="clear" w:color="auto" w:fill="0070C0"/>
          </w:tcPr>
          <w:p w14:paraId="01A36336" w14:textId="77777777" w:rsidR="000E0391" w:rsidRPr="00285173" w:rsidRDefault="000E0391" w:rsidP="00483F37">
            <w:pPr>
              <w:jc w:val="center"/>
              <w:rPr>
                <w:rFonts w:ascii="Arial" w:hAnsi="Arial" w:cs="Arial"/>
                <w:b/>
                <w:color w:val="FFFFFF"/>
                <w:sz w:val="16"/>
                <w:szCs w:val="16"/>
                <w:lang w:eastAsia="zh-CN"/>
              </w:rPr>
            </w:pPr>
            <w:r w:rsidRPr="00285173">
              <w:rPr>
                <w:rFonts w:ascii="Arial" w:hAnsi="Arial" w:cs="Arial"/>
                <w:b/>
                <w:color w:val="FFFFFF"/>
                <w:sz w:val="16"/>
                <w:szCs w:val="16"/>
                <w:lang w:eastAsia="zh-CN"/>
              </w:rPr>
              <w:t>RAN2 Parent IE</w:t>
            </w:r>
          </w:p>
        </w:tc>
        <w:tc>
          <w:tcPr>
            <w:tcW w:w="813" w:type="pct"/>
            <w:shd w:val="clear" w:color="auto" w:fill="0070C0"/>
            <w:vAlign w:val="center"/>
          </w:tcPr>
          <w:p w14:paraId="7421AF48" w14:textId="77777777" w:rsidR="000E0391" w:rsidRPr="00285173" w:rsidRDefault="000E0391" w:rsidP="00483F37">
            <w:pPr>
              <w:jc w:val="center"/>
              <w:rPr>
                <w:rFonts w:ascii="Arial" w:hAnsi="Arial" w:cs="Arial"/>
                <w:b/>
                <w:color w:val="FFFFFF"/>
                <w:sz w:val="16"/>
                <w:szCs w:val="16"/>
                <w:lang w:eastAsia="zh-CN"/>
              </w:rPr>
            </w:pPr>
            <w:r w:rsidRPr="00285173">
              <w:rPr>
                <w:rFonts w:ascii="Arial" w:hAnsi="Arial" w:cs="Arial"/>
                <w:b/>
                <w:color w:val="FFFFFF"/>
                <w:sz w:val="16"/>
                <w:szCs w:val="16"/>
                <w:lang w:eastAsia="zh-CN"/>
              </w:rPr>
              <w:t>Parameter name in the spec</w:t>
            </w:r>
          </w:p>
        </w:tc>
        <w:tc>
          <w:tcPr>
            <w:tcW w:w="487" w:type="pct"/>
            <w:shd w:val="clear" w:color="auto" w:fill="0070C0"/>
          </w:tcPr>
          <w:p w14:paraId="4B4E64DA" w14:textId="77777777" w:rsidR="000E0391" w:rsidRPr="00285173" w:rsidRDefault="000E0391" w:rsidP="00483F37">
            <w:pPr>
              <w:jc w:val="center"/>
              <w:rPr>
                <w:rFonts w:ascii="Arial" w:hAnsi="Arial" w:cs="Arial"/>
                <w:b/>
                <w:color w:val="FFFFFF"/>
                <w:sz w:val="16"/>
                <w:szCs w:val="16"/>
                <w:lang w:eastAsia="zh-CN"/>
              </w:rPr>
            </w:pPr>
            <w:r w:rsidRPr="00285173">
              <w:rPr>
                <w:rFonts w:ascii="Arial" w:hAnsi="Arial" w:cs="Arial"/>
                <w:b/>
                <w:color w:val="FFFFFF"/>
                <w:sz w:val="16"/>
                <w:szCs w:val="16"/>
                <w:lang w:eastAsia="zh-CN"/>
              </w:rPr>
              <w:t>New or existing?</w:t>
            </w:r>
          </w:p>
        </w:tc>
        <w:tc>
          <w:tcPr>
            <w:tcW w:w="1364" w:type="pct"/>
            <w:shd w:val="clear" w:color="auto" w:fill="0070C0"/>
            <w:vAlign w:val="center"/>
          </w:tcPr>
          <w:p w14:paraId="197FE2C7" w14:textId="77777777" w:rsidR="000E0391" w:rsidRPr="00285173" w:rsidRDefault="000E0391" w:rsidP="00483F37">
            <w:pPr>
              <w:jc w:val="center"/>
              <w:rPr>
                <w:rFonts w:ascii="Arial" w:hAnsi="Arial" w:cs="Arial"/>
                <w:b/>
                <w:color w:val="FFFFFF"/>
                <w:sz w:val="16"/>
                <w:szCs w:val="16"/>
                <w:lang w:eastAsia="zh-CN"/>
              </w:rPr>
            </w:pPr>
            <w:r w:rsidRPr="00285173">
              <w:rPr>
                <w:rFonts w:ascii="Arial" w:hAnsi="Arial" w:cs="Arial"/>
                <w:b/>
                <w:color w:val="FFFFFF"/>
                <w:sz w:val="16"/>
                <w:szCs w:val="16"/>
                <w:lang w:eastAsia="zh-CN"/>
              </w:rPr>
              <w:t>Description</w:t>
            </w:r>
          </w:p>
        </w:tc>
        <w:tc>
          <w:tcPr>
            <w:tcW w:w="834" w:type="pct"/>
            <w:shd w:val="clear" w:color="auto" w:fill="0070C0"/>
            <w:vAlign w:val="center"/>
          </w:tcPr>
          <w:p w14:paraId="5A2BAF21" w14:textId="77777777" w:rsidR="000E0391" w:rsidRPr="00285173" w:rsidRDefault="000E0391" w:rsidP="00483F37">
            <w:pPr>
              <w:jc w:val="center"/>
              <w:rPr>
                <w:rFonts w:ascii="Arial" w:hAnsi="Arial" w:cs="Arial"/>
                <w:b/>
                <w:color w:val="FFFFFF"/>
                <w:sz w:val="16"/>
                <w:szCs w:val="16"/>
                <w:lang w:eastAsia="zh-CN"/>
              </w:rPr>
            </w:pPr>
            <w:r w:rsidRPr="00285173">
              <w:rPr>
                <w:rFonts w:ascii="Arial" w:hAnsi="Arial" w:cs="Arial"/>
                <w:b/>
                <w:color w:val="FFFFFF"/>
                <w:sz w:val="16"/>
                <w:szCs w:val="16"/>
                <w:lang w:eastAsia="zh-CN"/>
              </w:rPr>
              <w:t>Value range</w:t>
            </w:r>
          </w:p>
        </w:tc>
        <w:tc>
          <w:tcPr>
            <w:tcW w:w="758" w:type="pct"/>
            <w:shd w:val="clear" w:color="auto" w:fill="0070C0"/>
          </w:tcPr>
          <w:p w14:paraId="58EA5FBA" w14:textId="77777777" w:rsidR="000E0391" w:rsidRPr="00285173" w:rsidRDefault="000E0391" w:rsidP="00483F37">
            <w:pPr>
              <w:jc w:val="center"/>
              <w:rPr>
                <w:rFonts w:ascii="Arial" w:hAnsi="Arial" w:cs="Arial"/>
                <w:b/>
                <w:color w:val="FFFFFF"/>
                <w:sz w:val="16"/>
                <w:szCs w:val="16"/>
                <w:lang w:eastAsia="zh-CN"/>
              </w:rPr>
            </w:pPr>
            <w:r w:rsidRPr="00285173">
              <w:rPr>
                <w:rFonts w:ascii="Arial" w:hAnsi="Arial" w:cs="Arial"/>
                <w:b/>
                <w:color w:val="FFFFFF"/>
                <w:sz w:val="16"/>
                <w:szCs w:val="16"/>
                <w:lang w:eastAsia="zh-CN"/>
              </w:rPr>
              <w:t>UE-specific or Cell-specific</w:t>
            </w:r>
          </w:p>
        </w:tc>
      </w:tr>
      <w:tr w:rsidR="000E0391" w:rsidRPr="00285173" w14:paraId="5317A74A" w14:textId="77777777" w:rsidTr="00483F37">
        <w:tc>
          <w:tcPr>
            <w:tcW w:w="744" w:type="pct"/>
            <w:vAlign w:val="center"/>
          </w:tcPr>
          <w:p w14:paraId="3D547C04" w14:textId="77777777" w:rsidR="000E0391" w:rsidRPr="00285173" w:rsidRDefault="000E0391" w:rsidP="00483F37">
            <w:pPr>
              <w:rPr>
                <w:rFonts w:ascii="Arial" w:hAnsi="Arial" w:cs="Arial"/>
                <w:sz w:val="16"/>
                <w:szCs w:val="16"/>
                <w:lang w:eastAsia="zh-CN"/>
              </w:rPr>
            </w:pPr>
            <w:r w:rsidRPr="00285173">
              <w:rPr>
                <w:rFonts w:ascii="Arial" w:hAnsi="Arial" w:cs="Arial"/>
                <w:sz w:val="16"/>
                <w:szCs w:val="16"/>
                <w:lang w:eastAsia="zh-CN"/>
              </w:rPr>
              <w:t>NPUSCH-</w:t>
            </w:r>
            <w:proofErr w:type="spellStart"/>
            <w:r w:rsidRPr="00285173">
              <w:rPr>
                <w:rFonts w:ascii="Arial" w:hAnsi="Arial" w:cs="Arial"/>
                <w:sz w:val="16"/>
                <w:szCs w:val="16"/>
                <w:lang w:eastAsia="zh-CN"/>
              </w:rPr>
              <w:t>ConfigDedicated</w:t>
            </w:r>
            <w:proofErr w:type="spellEnd"/>
            <w:r w:rsidRPr="00285173">
              <w:rPr>
                <w:rFonts w:ascii="Arial" w:hAnsi="Arial" w:cs="Arial"/>
                <w:sz w:val="16"/>
                <w:szCs w:val="16"/>
                <w:lang w:eastAsia="zh-CN"/>
              </w:rPr>
              <w:t>-NB</w:t>
            </w:r>
          </w:p>
        </w:tc>
        <w:tc>
          <w:tcPr>
            <w:tcW w:w="813" w:type="pct"/>
            <w:vAlign w:val="center"/>
          </w:tcPr>
          <w:p w14:paraId="6D26782C" w14:textId="77777777" w:rsidR="000E0391" w:rsidRPr="00285173" w:rsidRDefault="000E0391" w:rsidP="00483F37">
            <w:pPr>
              <w:jc w:val="center"/>
              <w:rPr>
                <w:rFonts w:ascii="Arial" w:hAnsi="Arial" w:cs="Arial"/>
                <w:sz w:val="16"/>
                <w:szCs w:val="16"/>
                <w:lang w:eastAsia="zh-CN"/>
              </w:rPr>
            </w:pPr>
            <w:proofErr w:type="spellStart"/>
            <w:r w:rsidRPr="00285173">
              <w:rPr>
                <w:rFonts w:ascii="Arial" w:hAnsi="Arial" w:cs="Arial"/>
                <w:sz w:val="16"/>
                <w:szCs w:val="16"/>
                <w:lang w:eastAsia="zh-CN"/>
              </w:rPr>
              <w:t>npusch</w:t>
            </w:r>
            <w:proofErr w:type="spellEnd"/>
            <w:r w:rsidRPr="00285173">
              <w:rPr>
                <w:rFonts w:ascii="Arial" w:hAnsi="Arial" w:cs="Arial"/>
                <w:sz w:val="16"/>
                <w:szCs w:val="16"/>
                <w:lang w:eastAsia="zh-CN"/>
              </w:rPr>
              <w:t>-OCC-Enabled</w:t>
            </w:r>
          </w:p>
        </w:tc>
        <w:tc>
          <w:tcPr>
            <w:tcW w:w="487" w:type="pct"/>
            <w:vAlign w:val="center"/>
          </w:tcPr>
          <w:p w14:paraId="77DD1E33" w14:textId="77777777" w:rsidR="000E0391" w:rsidRPr="00285173" w:rsidRDefault="000E0391" w:rsidP="00483F37">
            <w:pPr>
              <w:rPr>
                <w:rFonts w:ascii="Arial" w:hAnsi="Arial" w:cs="Arial"/>
                <w:sz w:val="16"/>
                <w:szCs w:val="16"/>
                <w:lang w:eastAsia="zh-CN"/>
              </w:rPr>
            </w:pPr>
            <w:r w:rsidRPr="00285173">
              <w:rPr>
                <w:rFonts w:ascii="Arial" w:hAnsi="Arial" w:cs="Arial"/>
                <w:sz w:val="16"/>
                <w:szCs w:val="16"/>
                <w:lang w:eastAsia="zh-CN"/>
              </w:rPr>
              <w:t>new</w:t>
            </w:r>
          </w:p>
        </w:tc>
        <w:tc>
          <w:tcPr>
            <w:tcW w:w="1364" w:type="pct"/>
            <w:vAlign w:val="center"/>
          </w:tcPr>
          <w:p w14:paraId="78DC9238" w14:textId="77777777" w:rsidR="000E0391" w:rsidRPr="00285173" w:rsidRDefault="000E0391" w:rsidP="00483F37">
            <w:pPr>
              <w:rPr>
                <w:rFonts w:ascii="Arial" w:hAnsi="Arial" w:cs="Arial"/>
                <w:sz w:val="16"/>
                <w:szCs w:val="16"/>
                <w:lang w:eastAsia="zh-CN"/>
              </w:rPr>
            </w:pPr>
            <w:r w:rsidRPr="00285173">
              <w:rPr>
                <w:rFonts w:ascii="Arial" w:hAnsi="Arial" w:cs="Arial"/>
                <w:sz w:val="16"/>
                <w:szCs w:val="16"/>
                <w:lang w:eastAsia="zh-CN"/>
              </w:rPr>
              <w:t>The parameter is used to enable OCC for NPUSCH format 1 single tone.</w:t>
            </w:r>
          </w:p>
        </w:tc>
        <w:tc>
          <w:tcPr>
            <w:tcW w:w="834" w:type="pct"/>
            <w:vAlign w:val="center"/>
          </w:tcPr>
          <w:p w14:paraId="40E26CC0" w14:textId="77777777" w:rsidR="000E0391" w:rsidRPr="00285173" w:rsidRDefault="000E0391" w:rsidP="00483F37">
            <w:pPr>
              <w:jc w:val="center"/>
              <w:rPr>
                <w:rFonts w:ascii="Arial" w:hAnsi="Arial" w:cs="Arial"/>
                <w:sz w:val="16"/>
                <w:szCs w:val="16"/>
                <w:lang w:eastAsia="zh-CN"/>
              </w:rPr>
            </w:pPr>
            <w:r w:rsidRPr="00285173">
              <w:rPr>
                <w:rFonts w:ascii="Arial" w:eastAsia="Times New Roman" w:hAnsi="Arial" w:cs="Arial"/>
                <w:sz w:val="16"/>
                <w:szCs w:val="16"/>
              </w:rPr>
              <w:t>ENUMERATED {‘true’}</w:t>
            </w:r>
          </w:p>
        </w:tc>
        <w:tc>
          <w:tcPr>
            <w:tcW w:w="758" w:type="pct"/>
            <w:vAlign w:val="center"/>
          </w:tcPr>
          <w:p w14:paraId="4972C5B6" w14:textId="77777777" w:rsidR="000E0391" w:rsidRPr="00285173" w:rsidRDefault="000E0391" w:rsidP="00483F37">
            <w:pPr>
              <w:rPr>
                <w:rFonts w:ascii="Arial" w:hAnsi="Arial" w:cs="Arial"/>
                <w:bCs/>
                <w:sz w:val="16"/>
                <w:szCs w:val="16"/>
                <w:lang w:eastAsia="zh-CN"/>
              </w:rPr>
            </w:pPr>
            <w:r w:rsidRPr="00285173">
              <w:rPr>
                <w:rFonts w:ascii="Arial" w:eastAsia="Times New Roman" w:hAnsi="Arial" w:cs="Arial"/>
                <w:sz w:val="16"/>
                <w:szCs w:val="16"/>
              </w:rPr>
              <w:t>UE-specific</w:t>
            </w:r>
          </w:p>
        </w:tc>
      </w:tr>
    </w:tbl>
    <w:p w14:paraId="4D79A95C" w14:textId="77777777" w:rsidR="000E0391" w:rsidRPr="00285173" w:rsidRDefault="000E0391" w:rsidP="000E0391">
      <w:pPr>
        <w:rPr>
          <w:bCs/>
          <w:lang w:val="en-US" w:eastAsia="x-none"/>
        </w:rPr>
      </w:pPr>
    </w:p>
    <w:p w14:paraId="3D380A4F" w14:textId="77777777" w:rsidR="004E1E7A" w:rsidRPr="00D736BF" w:rsidRDefault="004E1E7A" w:rsidP="004E1E7A">
      <w:pPr>
        <w:rPr>
          <w:lang w:eastAsia="ko-KR"/>
        </w:rPr>
      </w:pPr>
      <w:r w:rsidRPr="00D736BF">
        <w:rPr>
          <w:highlight w:val="green"/>
          <w:lang w:eastAsia="ko-KR"/>
        </w:rPr>
        <w:t>Agreement</w:t>
      </w:r>
    </w:p>
    <w:p w14:paraId="29F0480D" w14:textId="77777777" w:rsidR="004E1E7A" w:rsidRPr="00D736BF" w:rsidRDefault="004E1E7A" w:rsidP="004E1E7A">
      <w:pPr>
        <w:rPr>
          <w:bCs/>
          <w:lang w:eastAsia="ko-KR"/>
        </w:rPr>
      </w:pPr>
      <w:r w:rsidRPr="00D736BF">
        <w:rPr>
          <w:bCs/>
          <w:lang w:eastAsia="ko-KR"/>
        </w:rPr>
        <w:t>For indicating OCC sequence index and activation / deactivation, the following fields may be repurposed or constrained to be not present in the DCI:</w:t>
      </w:r>
    </w:p>
    <w:p w14:paraId="0208DBEA" w14:textId="77777777" w:rsidR="004E1E7A" w:rsidRPr="004E1E7A" w:rsidRDefault="004E1E7A" w:rsidP="004E1E7A">
      <w:pPr>
        <w:pStyle w:val="ListParagraph"/>
        <w:numPr>
          <w:ilvl w:val="0"/>
          <w:numId w:val="47"/>
        </w:numPr>
        <w:overflowPunct w:val="0"/>
        <w:autoSpaceDE w:val="0"/>
        <w:autoSpaceDN w:val="0"/>
        <w:adjustRightInd w:val="0"/>
        <w:spacing w:before="0" w:after="180"/>
        <w:textAlignment w:val="baseline"/>
        <w:rPr>
          <w:sz w:val="20"/>
          <w:szCs w:val="20"/>
        </w:rPr>
      </w:pPr>
      <w:proofErr w:type="spellStart"/>
      <w:r w:rsidRPr="004E1E7A">
        <w:rPr>
          <w:sz w:val="20"/>
          <w:szCs w:val="20"/>
        </w:rPr>
        <w:t>Modulation</w:t>
      </w:r>
      <w:proofErr w:type="spellEnd"/>
      <w:r w:rsidRPr="004E1E7A">
        <w:rPr>
          <w:sz w:val="20"/>
          <w:szCs w:val="20"/>
        </w:rPr>
        <w:t xml:space="preserve"> and </w:t>
      </w:r>
      <w:proofErr w:type="spellStart"/>
      <w:r w:rsidRPr="004E1E7A">
        <w:rPr>
          <w:sz w:val="20"/>
          <w:szCs w:val="20"/>
        </w:rPr>
        <w:t>coding</w:t>
      </w:r>
      <w:proofErr w:type="spellEnd"/>
      <w:r w:rsidRPr="004E1E7A">
        <w:rPr>
          <w:sz w:val="20"/>
          <w:szCs w:val="20"/>
        </w:rPr>
        <w:t xml:space="preserve"> </w:t>
      </w:r>
      <w:proofErr w:type="spellStart"/>
      <w:r w:rsidRPr="004E1E7A">
        <w:rPr>
          <w:sz w:val="20"/>
          <w:szCs w:val="20"/>
        </w:rPr>
        <w:t>scheme</w:t>
      </w:r>
      <w:proofErr w:type="spellEnd"/>
    </w:p>
    <w:p w14:paraId="28E95489" w14:textId="77777777" w:rsidR="004E1E7A" w:rsidRPr="004E1E7A" w:rsidRDefault="004E1E7A" w:rsidP="004E1E7A">
      <w:pPr>
        <w:pStyle w:val="ListParagraph"/>
        <w:numPr>
          <w:ilvl w:val="0"/>
          <w:numId w:val="47"/>
        </w:numPr>
        <w:overflowPunct w:val="0"/>
        <w:autoSpaceDE w:val="0"/>
        <w:autoSpaceDN w:val="0"/>
        <w:adjustRightInd w:val="0"/>
        <w:spacing w:before="0" w:after="180"/>
        <w:textAlignment w:val="baseline"/>
        <w:rPr>
          <w:sz w:val="20"/>
          <w:szCs w:val="20"/>
        </w:rPr>
      </w:pPr>
      <w:proofErr w:type="spellStart"/>
      <w:r w:rsidRPr="004E1E7A">
        <w:rPr>
          <w:sz w:val="20"/>
          <w:szCs w:val="20"/>
        </w:rPr>
        <w:t>Repetition</w:t>
      </w:r>
      <w:proofErr w:type="spellEnd"/>
      <w:r w:rsidRPr="004E1E7A">
        <w:rPr>
          <w:sz w:val="20"/>
          <w:szCs w:val="20"/>
        </w:rPr>
        <w:t xml:space="preserve"> </w:t>
      </w:r>
      <w:proofErr w:type="spellStart"/>
      <w:r w:rsidRPr="004E1E7A">
        <w:rPr>
          <w:sz w:val="20"/>
          <w:szCs w:val="20"/>
        </w:rPr>
        <w:t>number</w:t>
      </w:r>
      <w:proofErr w:type="spellEnd"/>
    </w:p>
    <w:p w14:paraId="1A5CCBEA" w14:textId="77777777" w:rsidR="004E1E7A" w:rsidRPr="004E1E7A" w:rsidRDefault="004E1E7A" w:rsidP="004E1E7A">
      <w:pPr>
        <w:pStyle w:val="ListParagraph"/>
        <w:numPr>
          <w:ilvl w:val="0"/>
          <w:numId w:val="47"/>
        </w:numPr>
        <w:overflowPunct w:val="0"/>
        <w:autoSpaceDE w:val="0"/>
        <w:autoSpaceDN w:val="0"/>
        <w:adjustRightInd w:val="0"/>
        <w:spacing w:before="0" w:after="180"/>
        <w:textAlignment w:val="baseline"/>
        <w:rPr>
          <w:sz w:val="20"/>
          <w:szCs w:val="20"/>
        </w:rPr>
      </w:pPr>
      <w:proofErr w:type="spellStart"/>
      <w:r w:rsidRPr="004E1E7A">
        <w:rPr>
          <w:sz w:val="20"/>
          <w:szCs w:val="20"/>
        </w:rPr>
        <w:t>Redundancy</w:t>
      </w:r>
      <w:proofErr w:type="spellEnd"/>
      <w:r w:rsidRPr="004E1E7A">
        <w:rPr>
          <w:sz w:val="20"/>
          <w:szCs w:val="20"/>
        </w:rPr>
        <w:t xml:space="preserve"> version</w:t>
      </w:r>
    </w:p>
    <w:p w14:paraId="750786B4" w14:textId="77777777" w:rsidR="004E1E7A" w:rsidRPr="004E1E7A" w:rsidRDefault="004E1E7A" w:rsidP="004E1E7A">
      <w:pPr>
        <w:pStyle w:val="ListParagraph"/>
        <w:numPr>
          <w:ilvl w:val="0"/>
          <w:numId w:val="47"/>
        </w:numPr>
        <w:overflowPunct w:val="0"/>
        <w:autoSpaceDE w:val="0"/>
        <w:autoSpaceDN w:val="0"/>
        <w:adjustRightInd w:val="0"/>
        <w:spacing w:before="0" w:after="180"/>
        <w:textAlignment w:val="baseline"/>
        <w:rPr>
          <w:sz w:val="20"/>
          <w:szCs w:val="20"/>
          <w:lang w:val="en-US"/>
        </w:rPr>
      </w:pPr>
      <w:r w:rsidRPr="004E1E7A">
        <w:rPr>
          <w:sz w:val="20"/>
          <w:szCs w:val="20"/>
          <w:lang w:val="en-US"/>
        </w:rPr>
        <w:t>Number of scheduled TB for Unicast</w:t>
      </w:r>
    </w:p>
    <w:p w14:paraId="3CC79829" w14:textId="77777777" w:rsidR="004E1E7A" w:rsidRPr="004E1E7A" w:rsidRDefault="004E1E7A" w:rsidP="004E1E7A">
      <w:pPr>
        <w:pStyle w:val="ListParagraph"/>
        <w:numPr>
          <w:ilvl w:val="0"/>
          <w:numId w:val="47"/>
        </w:numPr>
        <w:overflowPunct w:val="0"/>
        <w:autoSpaceDE w:val="0"/>
        <w:autoSpaceDN w:val="0"/>
        <w:adjustRightInd w:val="0"/>
        <w:spacing w:before="0" w:after="180"/>
        <w:textAlignment w:val="baseline"/>
        <w:rPr>
          <w:sz w:val="20"/>
          <w:szCs w:val="20"/>
        </w:rPr>
      </w:pPr>
      <w:proofErr w:type="spellStart"/>
      <w:r w:rsidRPr="004E1E7A">
        <w:rPr>
          <w:sz w:val="20"/>
          <w:szCs w:val="20"/>
        </w:rPr>
        <w:t>Subcarrier</w:t>
      </w:r>
      <w:proofErr w:type="spellEnd"/>
      <w:r w:rsidRPr="004E1E7A">
        <w:rPr>
          <w:sz w:val="20"/>
          <w:szCs w:val="20"/>
        </w:rPr>
        <w:t xml:space="preserve"> </w:t>
      </w:r>
      <w:proofErr w:type="spellStart"/>
      <w:r w:rsidRPr="004E1E7A">
        <w:rPr>
          <w:sz w:val="20"/>
          <w:szCs w:val="20"/>
        </w:rPr>
        <w:t>indication</w:t>
      </w:r>
      <w:proofErr w:type="spellEnd"/>
      <w:r w:rsidRPr="004E1E7A">
        <w:rPr>
          <w:sz w:val="20"/>
          <w:szCs w:val="20"/>
        </w:rPr>
        <w:t xml:space="preserve">  </w:t>
      </w:r>
    </w:p>
    <w:p w14:paraId="50251E9B" w14:textId="77777777" w:rsidR="004E1E7A" w:rsidRPr="00D736BF" w:rsidRDefault="004E1E7A" w:rsidP="004E1E7A">
      <w:pPr>
        <w:pStyle w:val="ListParagraph"/>
        <w:numPr>
          <w:ilvl w:val="0"/>
          <w:numId w:val="47"/>
        </w:numPr>
        <w:overflowPunct w:val="0"/>
        <w:autoSpaceDE w:val="0"/>
        <w:autoSpaceDN w:val="0"/>
        <w:adjustRightInd w:val="0"/>
        <w:spacing w:before="0" w:after="180"/>
        <w:textAlignment w:val="baseline"/>
      </w:pPr>
      <w:r w:rsidRPr="004E1E7A">
        <w:rPr>
          <w:sz w:val="20"/>
          <w:szCs w:val="20"/>
        </w:rPr>
        <w:t xml:space="preserve">Resource </w:t>
      </w:r>
      <w:proofErr w:type="spellStart"/>
      <w:r w:rsidRPr="004E1E7A">
        <w:rPr>
          <w:sz w:val="20"/>
          <w:szCs w:val="20"/>
        </w:rPr>
        <w:t>reservation</w:t>
      </w:r>
      <w:proofErr w:type="spellEnd"/>
      <w:r w:rsidRPr="00D736BF">
        <w:t xml:space="preserve"> </w:t>
      </w:r>
    </w:p>
    <w:p w14:paraId="3B7793BB" w14:textId="77777777" w:rsidR="006E183A" w:rsidRPr="009E2A6B" w:rsidRDefault="006E183A" w:rsidP="00736C22">
      <w:pPr>
        <w:rPr>
          <w:lang w:val="en-US" w:eastAsia="zh-CN"/>
        </w:rPr>
      </w:pPr>
    </w:p>
    <w:p w14:paraId="54145DBE" w14:textId="5A22170A" w:rsidR="00301D7C" w:rsidRDefault="00870993" w:rsidP="00302329">
      <w:pPr>
        <w:rPr>
          <w:lang w:eastAsia="x-none"/>
        </w:rPr>
      </w:pPr>
      <w:r>
        <w:rPr>
          <w:lang w:eastAsia="x-none"/>
        </w:rPr>
        <w:t xml:space="preserve">In the following, we try to address </w:t>
      </w:r>
      <w:r w:rsidR="00D32210">
        <w:rPr>
          <w:lang w:eastAsia="x-none"/>
        </w:rPr>
        <w:t>all</w:t>
      </w:r>
      <w:r>
        <w:rPr>
          <w:lang w:eastAsia="x-none"/>
        </w:rPr>
        <w:t xml:space="preserve"> </w:t>
      </w:r>
      <w:r w:rsidR="00DB38BB">
        <w:rPr>
          <w:lang w:eastAsia="x-none"/>
        </w:rPr>
        <w:t>remaining</w:t>
      </w:r>
      <w:r>
        <w:rPr>
          <w:lang w:eastAsia="x-none"/>
        </w:rPr>
        <w:t xml:space="preserve"> open issues</w:t>
      </w:r>
      <w:r w:rsidR="001E7556">
        <w:rPr>
          <w:lang w:eastAsia="x-none"/>
        </w:rPr>
        <w:t xml:space="preserve"> pertaining to this agenda item.</w:t>
      </w:r>
    </w:p>
    <w:p w14:paraId="76882E79" w14:textId="77777777" w:rsidR="00154767" w:rsidRDefault="00154767" w:rsidP="00302329">
      <w:pPr>
        <w:rPr>
          <w:lang w:eastAsia="x-none"/>
        </w:rPr>
      </w:pPr>
    </w:p>
    <w:p w14:paraId="6F6203F2" w14:textId="4145D2E9" w:rsidR="00B8164A" w:rsidRDefault="00792EE0" w:rsidP="00B8164A">
      <w:pPr>
        <w:pStyle w:val="Heading1"/>
        <w:rPr>
          <w:lang w:val="en-US"/>
        </w:rPr>
      </w:pPr>
      <w:r>
        <w:rPr>
          <w:lang w:val="en-US"/>
        </w:rPr>
        <w:t>NPUSCH capacity enhanceme</w:t>
      </w:r>
      <w:r w:rsidR="006F60CC">
        <w:rPr>
          <w:lang w:val="en-US"/>
        </w:rPr>
        <w:t>nts</w:t>
      </w:r>
    </w:p>
    <w:p w14:paraId="03414094" w14:textId="77777777" w:rsidR="009D43FE" w:rsidRDefault="009D43FE" w:rsidP="00B4107B">
      <w:pPr>
        <w:widowControl w:val="0"/>
        <w:jc w:val="both"/>
        <w:rPr>
          <w:rFonts w:eastAsia="Batang"/>
          <w:bCs/>
          <w:lang w:eastAsia="zh-CN"/>
        </w:rPr>
      </w:pPr>
    </w:p>
    <w:p w14:paraId="0C954069" w14:textId="04DC2586" w:rsidR="00611DBA" w:rsidRDefault="00F97AEC" w:rsidP="00725987">
      <w:pPr>
        <w:rPr>
          <w:lang w:eastAsia="x-none"/>
        </w:rPr>
      </w:pPr>
      <w:r>
        <w:rPr>
          <w:lang w:eastAsia="x-none"/>
        </w:rPr>
        <w:t>There ha</w:t>
      </w:r>
      <w:r w:rsidR="006616AB">
        <w:rPr>
          <w:lang w:eastAsia="x-none"/>
        </w:rPr>
        <w:t xml:space="preserve">ve been plenty of discussion on various OCC schemes </w:t>
      </w:r>
      <w:r w:rsidR="001520C3">
        <w:rPr>
          <w:lang w:eastAsia="x-none"/>
        </w:rPr>
        <w:t xml:space="preserve">which may be used to increase the </w:t>
      </w:r>
      <w:r w:rsidR="00354407">
        <w:rPr>
          <w:lang w:eastAsia="x-none"/>
        </w:rPr>
        <w:t xml:space="preserve">NTN uplink capacity by multiplexing </w:t>
      </w:r>
      <w:r w:rsidR="007E561A">
        <w:rPr>
          <w:lang w:eastAsia="x-none"/>
        </w:rPr>
        <w:t xml:space="preserve">more than one </w:t>
      </w:r>
      <w:r w:rsidR="00354407">
        <w:rPr>
          <w:lang w:eastAsia="x-none"/>
        </w:rPr>
        <w:t xml:space="preserve">UE on the same physical uplink resources. </w:t>
      </w:r>
      <w:r w:rsidR="008958A2">
        <w:rPr>
          <w:lang w:eastAsia="x-none"/>
        </w:rPr>
        <w:t xml:space="preserve">Upon the previous </w:t>
      </w:r>
      <w:r w:rsidR="00E9383B">
        <w:rPr>
          <w:lang w:eastAsia="x-none"/>
        </w:rPr>
        <w:t>agreements the ple</w:t>
      </w:r>
      <w:r w:rsidR="00212D71">
        <w:rPr>
          <w:lang w:eastAsia="x-none"/>
        </w:rPr>
        <w:t>nty</w:t>
      </w:r>
      <w:r w:rsidR="00E9383B">
        <w:rPr>
          <w:lang w:eastAsia="x-none"/>
        </w:rPr>
        <w:t xml:space="preserve"> of choices ha</w:t>
      </w:r>
      <w:r w:rsidR="00262223">
        <w:rPr>
          <w:lang w:eastAsia="x-none"/>
        </w:rPr>
        <w:t xml:space="preserve">ve been suppressed </w:t>
      </w:r>
      <w:r w:rsidR="006726ED">
        <w:rPr>
          <w:lang w:eastAsia="x-none"/>
        </w:rPr>
        <w:t>onto two: symbol-level OCC and slot-level OCC.</w:t>
      </w:r>
      <w:r w:rsidR="00AD6935">
        <w:rPr>
          <w:lang w:eastAsia="x-none"/>
        </w:rPr>
        <w:t xml:space="preserve"> In </w:t>
      </w:r>
      <w:r w:rsidR="000A5CEC">
        <w:rPr>
          <w:lang w:eastAsia="x-none"/>
        </w:rPr>
        <w:t>particular</w:t>
      </w:r>
      <w:r w:rsidR="007A7621">
        <w:rPr>
          <w:lang w:eastAsia="x-none"/>
        </w:rPr>
        <w:t xml:space="preserve">, </w:t>
      </w:r>
      <w:r w:rsidR="00AD6935">
        <w:rPr>
          <w:lang w:eastAsia="x-none"/>
        </w:rPr>
        <w:t>the symbol</w:t>
      </w:r>
      <w:r w:rsidR="00570E75">
        <w:rPr>
          <w:lang w:eastAsia="x-none"/>
        </w:rPr>
        <w:t xml:space="preserve">-level OCC2 </w:t>
      </w:r>
      <w:r w:rsidR="009F7F51">
        <w:rPr>
          <w:lang w:eastAsia="x-none"/>
        </w:rPr>
        <w:t xml:space="preserve">for 3.75 kHz SCS </w:t>
      </w:r>
      <w:r w:rsidR="00570E75">
        <w:rPr>
          <w:lang w:eastAsia="x-none"/>
        </w:rPr>
        <w:t>and slot-level OCC</w:t>
      </w:r>
      <w:r w:rsidR="009F7F51">
        <w:rPr>
          <w:lang w:eastAsia="x-none"/>
        </w:rPr>
        <w:t xml:space="preserve">2 for 15 kHz SCS were agreed to </w:t>
      </w:r>
      <w:r w:rsidR="007A7621">
        <w:rPr>
          <w:lang w:eastAsia="x-none"/>
        </w:rPr>
        <w:t>be supported</w:t>
      </w:r>
      <w:r w:rsidR="00930A2F">
        <w:rPr>
          <w:lang w:eastAsia="x-none"/>
        </w:rPr>
        <w:t xml:space="preserve"> for single-tone UL allocations</w:t>
      </w:r>
      <w:r w:rsidR="004C1109">
        <w:rPr>
          <w:lang w:eastAsia="x-none"/>
        </w:rPr>
        <w:t xml:space="preserve"> while the support of OCC for multi-tone </w:t>
      </w:r>
      <w:r w:rsidR="002A2839">
        <w:rPr>
          <w:lang w:eastAsia="x-none"/>
        </w:rPr>
        <w:t>UL allocations is still open</w:t>
      </w:r>
      <w:r w:rsidR="007A7621">
        <w:rPr>
          <w:lang w:eastAsia="x-none"/>
        </w:rPr>
        <w:t>.</w:t>
      </w:r>
      <w:r w:rsidR="00C7397D">
        <w:rPr>
          <w:lang w:eastAsia="x-none"/>
        </w:rPr>
        <w:t xml:space="preserve"> In addition, </w:t>
      </w:r>
      <w:r w:rsidR="00E13EF1">
        <w:rPr>
          <w:lang w:eastAsia="x-none"/>
        </w:rPr>
        <w:t xml:space="preserve">CDM-based DMRS </w:t>
      </w:r>
      <w:r w:rsidR="00FC6A07">
        <w:rPr>
          <w:lang w:eastAsia="x-none"/>
        </w:rPr>
        <w:t>has already</w:t>
      </w:r>
      <w:r w:rsidR="002D0DFD">
        <w:rPr>
          <w:lang w:eastAsia="x-none"/>
        </w:rPr>
        <w:t xml:space="preserve"> been</w:t>
      </w:r>
      <w:r w:rsidR="004F6CC1">
        <w:rPr>
          <w:lang w:eastAsia="x-none"/>
        </w:rPr>
        <w:t xml:space="preserve"> selected for </w:t>
      </w:r>
      <w:r w:rsidR="00340023">
        <w:rPr>
          <w:lang w:eastAsia="x-none"/>
        </w:rPr>
        <w:t>the slot-level OCC</w:t>
      </w:r>
      <w:r w:rsidR="00155165">
        <w:rPr>
          <w:lang w:eastAsia="x-none"/>
        </w:rPr>
        <w:t xml:space="preserve">. For </w:t>
      </w:r>
      <w:r w:rsidR="00B4193F">
        <w:rPr>
          <w:lang w:eastAsia="x-none"/>
        </w:rPr>
        <w:t>3.75 kHz SCS, TDM DMRS was agreed</w:t>
      </w:r>
      <w:r w:rsidR="000056C7">
        <w:rPr>
          <w:lang w:eastAsia="x-none"/>
        </w:rPr>
        <w:t xml:space="preserve"> as a working assumption, </w:t>
      </w:r>
      <w:r w:rsidR="00C9552E">
        <w:rPr>
          <w:lang w:eastAsia="x-none"/>
        </w:rPr>
        <w:t xml:space="preserve">and LS was sent </w:t>
      </w:r>
      <w:r w:rsidR="00C9552E">
        <w:rPr>
          <w:lang w:eastAsia="x-none"/>
        </w:rPr>
        <w:lastRenderedPageBreak/>
        <w:t xml:space="preserve">to RAN4 for </w:t>
      </w:r>
      <w:r w:rsidR="00B26FE3">
        <w:rPr>
          <w:lang w:eastAsia="x-none"/>
        </w:rPr>
        <w:t xml:space="preserve">asking whether </w:t>
      </w:r>
      <w:r w:rsidR="00275B61">
        <w:rPr>
          <w:lang w:eastAsia="x-none"/>
        </w:rPr>
        <w:t>phase continu</w:t>
      </w:r>
      <w:r w:rsidR="00002AAC">
        <w:rPr>
          <w:lang w:eastAsia="x-none"/>
        </w:rPr>
        <w:t>ity can be maintained across the blanked DMRS symbols</w:t>
      </w:r>
      <w:r w:rsidR="00FA56A4">
        <w:rPr>
          <w:lang w:eastAsia="x-none"/>
        </w:rPr>
        <w:t xml:space="preserve">. RAN4 has sent a reply LS concluding that </w:t>
      </w:r>
      <w:r w:rsidR="00904DB6">
        <w:rPr>
          <w:lang w:eastAsia="x-none"/>
        </w:rPr>
        <w:t>the phase continuity can be maintained</w:t>
      </w:r>
      <w:r w:rsidR="00C82DA2">
        <w:rPr>
          <w:lang w:eastAsia="x-none"/>
        </w:rPr>
        <w:t xml:space="preserve">, and therefore we propose the previous working assumption is confirmed. </w:t>
      </w:r>
    </w:p>
    <w:p w14:paraId="481D3676" w14:textId="77777777" w:rsidR="00C82DA2" w:rsidRDefault="00C82DA2" w:rsidP="00725987">
      <w:pPr>
        <w:rPr>
          <w:b/>
          <w:bCs/>
          <w:lang w:eastAsia="x-none"/>
        </w:rPr>
      </w:pPr>
    </w:p>
    <w:p w14:paraId="59440DFB" w14:textId="6D689586" w:rsidR="006C3DF5" w:rsidRDefault="006C3DF5" w:rsidP="00725987">
      <w:pPr>
        <w:rPr>
          <w:b/>
          <w:bCs/>
          <w:lang w:eastAsia="x-none"/>
        </w:rPr>
      </w:pPr>
      <w:r>
        <w:rPr>
          <w:b/>
          <w:bCs/>
          <w:lang w:eastAsia="x-none"/>
        </w:rPr>
        <w:t xml:space="preserve">Proposal 1: Confirm the </w:t>
      </w:r>
      <w:r w:rsidR="00E42FDE">
        <w:rPr>
          <w:b/>
          <w:bCs/>
          <w:lang w:eastAsia="x-none"/>
        </w:rPr>
        <w:t xml:space="preserve">following working assumption: </w:t>
      </w:r>
    </w:p>
    <w:p w14:paraId="40A4BC7E" w14:textId="77777777" w:rsidR="00AD5344" w:rsidRPr="00AD5344" w:rsidRDefault="00AD5344" w:rsidP="00AD5344">
      <w:pPr>
        <w:rPr>
          <w:b/>
          <w:bCs/>
          <w:lang w:eastAsia="x-none"/>
        </w:rPr>
      </w:pPr>
      <w:r w:rsidRPr="00AD5344">
        <w:rPr>
          <w:b/>
          <w:bCs/>
          <w:highlight w:val="darkYellow"/>
          <w:lang w:eastAsia="x-none"/>
        </w:rPr>
        <w:t>Working assumption</w:t>
      </w:r>
    </w:p>
    <w:p w14:paraId="0AE0018C" w14:textId="77777777" w:rsidR="00AD5344" w:rsidRPr="00AD5344" w:rsidRDefault="00AD5344" w:rsidP="00AD5344">
      <w:pPr>
        <w:rPr>
          <w:b/>
          <w:bCs/>
          <w:lang w:eastAsia="zh-CN"/>
        </w:rPr>
      </w:pPr>
      <w:r w:rsidRPr="00AD5344">
        <w:rPr>
          <w:b/>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0CCC8536" w14:textId="4B636EF6" w:rsidR="00AD5344" w:rsidRPr="005C366F" w:rsidRDefault="00AD5344" w:rsidP="00725987">
      <w:pPr>
        <w:rPr>
          <w:b/>
          <w:bCs/>
          <w:lang w:eastAsia="x-none"/>
        </w:rPr>
      </w:pPr>
    </w:p>
    <w:p w14:paraId="7D70C34B" w14:textId="1C3E7EE5" w:rsidR="00611DBA" w:rsidRDefault="0040209D" w:rsidP="00551E71">
      <w:pPr>
        <w:rPr>
          <w:lang w:eastAsia="x-none"/>
        </w:rPr>
      </w:pPr>
      <w:r>
        <w:rPr>
          <w:lang w:eastAsia="x-none"/>
        </w:rPr>
        <w:t xml:space="preserve">Concerning </w:t>
      </w:r>
      <w:r w:rsidR="001D1246">
        <w:rPr>
          <w:lang w:eastAsia="x-none"/>
        </w:rPr>
        <w:t xml:space="preserve">allocation of different TDM DMRS patterns to different UEs, the FL has made the following proposal in the </w:t>
      </w:r>
      <w:r w:rsidR="00BB7422">
        <w:rPr>
          <w:lang w:eastAsia="x-none"/>
        </w:rPr>
        <w:t>feature lead summary:</w:t>
      </w:r>
    </w:p>
    <w:p w14:paraId="73BD2190" w14:textId="786825B1" w:rsidR="00096DFE" w:rsidRPr="00096DFE" w:rsidRDefault="00096DFE" w:rsidP="00096DFE">
      <w:pPr>
        <w:rPr>
          <w:lang w:eastAsia="ar-SA"/>
        </w:rPr>
      </w:pPr>
      <w:r w:rsidRPr="00096DFE">
        <w:rPr>
          <w:highlight w:val="magenta"/>
          <w:lang w:eastAsia="ar-SA"/>
        </w:rPr>
        <w:t>FL4] Proposal 4_2_3v2:</w:t>
      </w:r>
      <w:r w:rsidRPr="00096DFE">
        <w:rPr>
          <w:lang w:eastAsia="ar-SA"/>
        </w:rPr>
        <w:t xml:space="preserve"> </w:t>
      </w:r>
    </w:p>
    <w:p w14:paraId="349BF3B5" w14:textId="2718384D" w:rsidR="00096DFE" w:rsidRPr="00096DFE" w:rsidRDefault="00096DFE" w:rsidP="00096DFE">
      <w:pPr>
        <w:rPr>
          <w:lang w:eastAsia="zh-CN"/>
        </w:rPr>
      </w:pPr>
      <w:r w:rsidRPr="00096DFE">
        <w:rPr>
          <w:lang w:eastAsia="zh-CN"/>
        </w:rPr>
        <w:t>For 3.75kHz SCS OCC for NPUSCH format 1, the DMRS position in the TDM DMRS pattern is:</w:t>
      </w:r>
    </w:p>
    <w:p w14:paraId="5DE12F6F" w14:textId="77777777" w:rsidR="00096DFE" w:rsidRPr="00096DFE" w:rsidRDefault="00096DFE" w:rsidP="00096DFE">
      <w:pPr>
        <w:pStyle w:val="ListParagraph"/>
        <w:numPr>
          <w:ilvl w:val="0"/>
          <w:numId w:val="39"/>
        </w:numPr>
        <w:spacing w:before="0"/>
        <w:contextualSpacing w:val="0"/>
        <w:rPr>
          <w:rFonts w:eastAsia="DengXian"/>
          <w:sz w:val="20"/>
          <w:szCs w:val="20"/>
          <w:lang w:val="en-US"/>
        </w:rPr>
      </w:pPr>
      <w:r w:rsidRPr="00096DFE">
        <w:rPr>
          <w:rFonts w:eastAsia="DengXian"/>
          <w:sz w:val="20"/>
          <w:szCs w:val="20"/>
          <w:lang w:val="en-US"/>
        </w:rPr>
        <w:t>Option 1: associated with the OCC sequence index</w:t>
      </w:r>
    </w:p>
    <w:p w14:paraId="22E59682" w14:textId="77777777" w:rsidR="00096DFE" w:rsidRPr="00096DFE" w:rsidRDefault="00096DFE" w:rsidP="00096DFE">
      <w:pPr>
        <w:pStyle w:val="ListParagraph"/>
        <w:numPr>
          <w:ilvl w:val="0"/>
          <w:numId w:val="39"/>
        </w:numPr>
        <w:spacing w:before="0"/>
        <w:contextualSpacing w:val="0"/>
        <w:rPr>
          <w:rFonts w:eastAsia="DengXian"/>
          <w:sz w:val="20"/>
          <w:szCs w:val="20"/>
          <w:lang w:val="en-US"/>
        </w:rPr>
      </w:pPr>
      <w:r w:rsidRPr="00096DFE">
        <w:rPr>
          <w:rFonts w:eastAsia="DengXian"/>
          <w:sz w:val="20"/>
          <w:szCs w:val="20"/>
          <w:lang w:val="en-US"/>
        </w:rPr>
        <w:t xml:space="preserve">Option 2: </w:t>
      </w:r>
      <w:proofErr w:type="spellStart"/>
      <w:r w:rsidRPr="00096DFE">
        <w:rPr>
          <w:rFonts w:eastAsia="DengXian"/>
          <w:sz w:val="20"/>
          <w:szCs w:val="20"/>
          <w:lang w:val="en-US"/>
        </w:rPr>
        <w:t>signalled</w:t>
      </w:r>
      <w:proofErr w:type="spellEnd"/>
      <w:r w:rsidRPr="00096DFE">
        <w:rPr>
          <w:rFonts w:eastAsia="DengXian"/>
          <w:sz w:val="20"/>
          <w:szCs w:val="20"/>
          <w:lang w:val="en-US"/>
        </w:rPr>
        <w:t xml:space="preserve"> separately to the OCC sequence index</w:t>
      </w:r>
    </w:p>
    <w:p w14:paraId="4B95C981" w14:textId="5CCBC341" w:rsidR="00BB7422" w:rsidRPr="00096DFE" w:rsidRDefault="00096DFE" w:rsidP="00096DFE">
      <w:pPr>
        <w:rPr>
          <w:lang w:eastAsia="x-none"/>
        </w:rPr>
      </w:pPr>
      <w:r w:rsidRPr="00096DFE">
        <w:rPr>
          <w:rFonts w:eastAsia="DengXian"/>
          <w:lang w:val="en-US" w:eastAsia="zh-CN"/>
        </w:rPr>
        <w:t xml:space="preserve">FFS: </w:t>
      </w:r>
      <w:proofErr w:type="spellStart"/>
      <w:r w:rsidRPr="00096DFE">
        <w:rPr>
          <w:rFonts w:eastAsia="DengXian"/>
          <w:lang w:val="en-US" w:eastAsia="zh-CN"/>
        </w:rPr>
        <w:t>signalling</w:t>
      </w:r>
      <w:proofErr w:type="spellEnd"/>
    </w:p>
    <w:p w14:paraId="20E03B3F" w14:textId="77777777" w:rsidR="00BB7422" w:rsidRDefault="00BB7422" w:rsidP="00551E71">
      <w:pPr>
        <w:rPr>
          <w:lang w:eastAsia="x-none"/>
        </w:rPr>
      </w:pPr>
    </w:p>
    <w:p w14:paraId="1C27E8B7" w14:textId="01796AD8" w:rsidR="00CC3C2D" w:rsidRDefault="00CC3C2D" w:rsidP="00551E71">
      <w:pPr>
        <w:rPr>
          <w:lang w:eastAsia="x-none"/>
        </w:rPr>
      </w:pPr>
      <w:r>
        <w:rPr>
          <w:lang w:eastAsia="x-none"/>
        </w:rPr>
        <w:t>Option 2 would require a</w:t>
      </w:r>
      <w:r w:rsidR="00294427">
        <w:rPr>
          <w:lang w:eastAsia="x-none"/>
        </w:rPr>
        <w:t xml:space="preserve"> dynamic indication of the DMRS position via DCI, in addition to </w:t>
      </w:r>
      <w:r w:rsidR="00F05099">
        <w:rPr>
          <w:lang w:eastAsia="x-none"/>
        </w:rPr>
        <w:t xml:space="preserve">already agreed dynamic indication of OCC index and </w:t>
      </w:r>
      <w:r w:rsidR="006816A8">
        <w:rPr>
          <w:lang w:eastAsia="x-none"/>
        </w:rPr>
        <w:t xml:space="preserve">dynamic activation/deactivation of OCC. </w:t>
      </w:r>
      <w:r w:rsidR="008F2E20">
        <w:rPr>
          <w:lang w:eastAsia="x-none"/>
        </w:rPr>
        <w:t>I</w:t>
      </w:r>
      <w:r w:rsidR="00985C63">
        <w:rPr>
          <w:lang w:eastAsia="x-none"/>
        </w:rPr>
        <w:t xml:space="preserve">t would be overly difficult </w:t>
      </w:r>
      <w:r w:rsidR="00227919">
        <w:rPr>
          <w:lang w:eastAsia="x-none"/>
        </w:rPr>
        <w:t>and unn</w:t>
      </w:r>
      <w:r w:rsidR="00A53227">
        <w:rPr>
          <w:lang w:eastAsia="x-none"/>
        </w:rPr>
        <w:t>ecessarily</w:t>
      </w:r>
      <w:r w:rsidR="00227919">
        <w:rPr>
          <w:lang w:eastAsia="x-none"/>
        </w:rPr>
        <w:t xml:space="preserve"> c</w:t>
      </w:r>
      <w:r w:rsidR="00A9257A">
        <w:rPr>
          <w:lang w:eastAsia="x-none"/>
        </w:rPr>
        <w:t>omplex</w:t>
      </w:r>
      <w:r w:rsidR="00A53227">
        <w:rPr>
          <w:lang w:eastAsia="x-none"/>
        </w:rPr>
        <w:t xml:space="preserve"> to </w:t>
      </w:r>
      <w:r w:rsidR="00624B44">
        <w:rPr>
          <w:lang w:eastAsia="x-none"/>
        </w:rPr>
        <w:t>indicate the DMRS position also dynamically via DCI</w:t>
      </w:r>
      <w:r w:rsidR="008F2E20">
        <w:rPr>
          <w:lang w:eastAsia="x-none"/>
        </w:rPr>
        <w:t xml:space="preserve"> and thus </w:t>
      </w:r>
      <w:r w:rsidR="00105945">
        <w:rPr>
          <w:lang w:eastAsia="x-none"/>
        </w:rPr>
        <w:t>we support Option 1.</w:t>
      </w:r>
    </w:p>
    <w:p w14:paraId="22111BF9" w14:textId="77777777" w:rsidR="008A1E14" w:rsidRDefault="008A1E14" w:rsidP="00551E71">
      <w:pPr>
        <w:rPr>
          <w:lang w:eastAsia="x-none"/>
        </w:rPr>
      </w:pPr>
    </w:p>
    <w:p w14:paraId="13E90688" w14:textId="7B04EDE3" w:rsidR="008A1E14" w:rsidRPr="00A870D8" w:rsidRDefault="008A1E14" w:rsidP="008A1E14">
      <w:pPr>
        <w:rPr>
          <w:b/>
          <w:bCs/>
          <w:lang w:eastAsia="zh-CN"/>
        </w:rPr>
      </w:pPr>
      <w:r w:rsidRPr="00A870D8">
        <w:rPr>
          <w:b/>
          <w:bCs/>
          <w:lang w:eastAsia="x-none"/>
        </w:rPr>
        <w:t xml:space="preserve">Proposal 2: </w:t>
      </w:r>
      <w:r w:rsidRPr="00A870D8">
        <w:rPr>
          <w:b/>
          <w:bCs/>
          <w:lang w:eastAsia="zh-CN"/>
        </w:rPr>
        <w:t>For 3.75kHz SCS OCC for NPUSCH format 1, the DMRS position in the TDM DMRS pattern is</w:t>
      </w:r>
      <w:r w:rsidR="00A870D8" w:rsidRPr="00A870D8">
        <w:rPr>
          <w:b/>
          <w:bCs/>
          <w:lang w:eastAsia="zh-CN"/>
        </w:rPr>
        <w:t xml:space="preserve"> </w:t>
      </w:r>
      <w:r w:rsidRPr="00A870D8">
        <w:rPr>
          <w:rFonts w:eastAsia="DengXian"/>
          <w:b/>
          <w:bCs/>
          <w:lang w:val="en-US"/>
        </w:rPr>
        <w:t>associated with the OCC sequence index</w:t>
      </w:r>
      <w:r w:rsidR="00A870D8" w:rsidRPr="00A870D8">
        <w:rPr>
          <w:rFonts w:eastAsia="DengXian"/>
          <w:b/>
          <w:bCs/>
          <w:lang w:val="en-US"/>
        </w:rPr>
        <w:t>.</w:t>
      </w:r>
    </w:p>
    <w:p w14:paraId="68532311" w14:textId="77777777" w:rsidR="00096DFE" w:rsidRDefault="00096DFE" w:rsidP="00551E71">
      <w:pPr>
        <w:rPr>
          <w:lang w:eastAsia="x-none"/>
        </w:rPr>
      </w:pPr>
    </w:p>
    <w:p w14:paraId="37E84460" w14:textId="687FE710" w:rsidR="003E5788" w:rsidRDefault="009F3380" w:rsidP="00551E71">
      <w:pPr>
        <w:rPr>
          <w:lang w:eastAsia="x-none"/>
        </w:rPr>
      </w:pPr>
      <w:r>
        <w:rPr>
          <w:lang w:eastAsia="x-none"/>
        </w:rPr>
        <w:t xml:space="preserve">There have been discussions about </w:t>
      </w:r>
      <w:r w:rsidR="00886E6F">
        <w:rPr>
          <w:lang w:eastAsia="x-none"/>
        </w:rPr>
        <w:t xml:space="preserve">various gaps and how to </w:t>
      </w:r>
      <w:r w:rsidR="0064079F">
        <w:rPr>
          <w:lang w:eastAsia="x-none"/>
        </w:rPr>
        <w:t xml:space="preserve">handle situations where NPUSCH transmission with OCC scheme </w:t>
      </w:r>
      <w:r w:rsidR="00DB4B15">
        <w:rPr>
          <w:lang w:eastAsia="x-none"/>
        </w:rPr>
        <w:t xml:space="preserve">spans the gap. </w:t>
      </w:r>
      <w:r w:rsidR="001F6ADB">
        <w:rPr>
          <w:lang w:eastAsia="x-none"/>
        </w:rPr>
        <w:t xml:space="preserve">We think that the gaps due to NPRACH occasions </w:t>
      </w:r>
      <w:r w:rsidR="00887EEC">
        <w:rPr>
          <w:lang w:eastAsia="x-none"/>
        </w:rPr>
        <w:t xml:space="preserve">and </w:t>
      </w:r>
      <w:r w:rsidR="008F1807">
        <w:rPr>
          <w:lang w:eastAsia="x-none"/>
        </w:rPr>
        <w:t>UL pre</w:t>
      </w:r>
      <w:r w:rsidR="005D43EE">
        <w:rPr>
          <w:lang w:eastAsia="x-none"/>
        </w:rPr>
        <w:t>-</w:t>
      </w:r>
      <w:r w:rsidR="008F1807">
        <w:rPr>
          <w:lang w:eastAsia="x-none"/>
        </w:rPr>
        <w:t>compensation</w:t>
      </w:r>
      <w:r w:rsidR="00A776AC">
        <w:rPr>
          <w:lang w:eastAsia="x-none"/>
        </w:rPr>
        <w:t xml:space="preserve"> gaps</w:t>
      </w:r>
      <w:r w:rsidR="008F1807">
        <w:rPr>
          <w:lang w:eastAsia="x-none"/>
        </w:rPr>
        <w:t xml:space="preserve"> </w:t>
      </w:r>
      <w:r w:rsidR="000825A2">
        <w:rPr>
          <w:lang w:eastAsia="x-none"/>
        </w:rPr>
        <w:t xml:space="preserve">are the only gaps </w:t>
      </w:r>
      <w:r w:rsidR="000F297D">
        <w:rPr>
          <w:lang w:eastAsia="x-none"/>
        </w:rPr>
        <w:t xml:space="preserve">potentially </w:t>
      </w:r>
      <w:r w:rsidR="000825A2">
        <w:rPr>
          <w:lang w:eastAsia="x-none"/>
        </w:rPr>
        <w:t>causing troubles</w:t>
      </w:r>
      <w:r w:rsidR="000F297D">
        <w:rPr>
          <w:lang w:eastAsia="x-none"/>
        </w:rPr>
        <w:t xml:space="preserve"> </w:t>
      </w:r>
      <w:r w:rsidR="00A776AC">
        <w:rPr>
          <w:lang w:eastAsia="x-none"/>
        </w:rPr>
        <w:t>in the presence of</w:t>
      </w:r>
      <w:r w:rsidR="000F297D">
        <w:rPr>
          <w:lang w:eastAsia="x-none"/>
        </w:rPr>
        <w:t xml:space="preserve"> OCC</w:t>
      </w:r>
      <w:r w:rsidR="000825A2">
        <w:rPr>
          <w:lang w:eastAsia="x-none"/>
        </w:rPr>
        <w:t xml:space="preserve">. </w:t>
      </w:r>
      <w:r w:rsidR="009D05AF">
        <w:rPr>
          <w:lang w:eastAsia="x-none"/>
        </w:rPr>
        <w:t xml:space="preserve">It may be that collision of NPUSCH with </w:t>
      </w:r>
      <w:r w:rsidR="00B60106">
        <w:rPr>
          <w:lang w:eastAsia="x-none"/>
        </w:rPr>
        <w:t xml:space="preserve">the </w:t>
      </w:r>
      <w:proofErr w:type="gramStart"/>
      <w:r w:rsidR="00B60106">
        <w:rPr>
          <w:lang w:eastAsia="x-none"/>
        </w:rPr>
        <w:t>above mentioned</w:t>
      </w:r>
      <w:proofErr w:type="gramEnd"/>
      <w:r w:rsidR="00B60106">
        <w:rPr>
          <w:lang w:eastAsia="x-none"/>
        </w:rPr>
        <w:t xml:space="preserve"> gaps</w:t>
      </w:r>
      <w:r w:rsidR="009D05AF">
        <w:rPr>
          <w:lang w:eastAsia="x-none"/>
        </w:rPr>
        <w:t xml:space="preserve"> can be </w:t>
      </w:r>
      <w:r w:rsidR="005A3A76">
        <w:rPr>
          <w:lang w:eastAsia="x-none"/>
        </w:rPr>
        <w:t xml:space="preserve">in most cases avoided by </w:t>
      </w:r>
      <w:proofErr w:type="spellStart"/>
      <w:r w:rsidR="005A3A76">
        <w:rPr>
          <w:lang w:eastAsia="x-none"/>
        </w:rPr>
        <w:t>eNB</w:t>
      </w:r>
      <w:proofErr w:type="spellEnd"/>
      <w:r w:rsidR="005A3A76">
        <w:rPr>
          <w:lang w:eastAsia="x-none"/>
        </w:rPr>
        <w:t xml:space="preserve"> implementation but</w:t>
      </w:r>
      <w:r w:rsidR="00603393">
        <w:rPr>
          <w:lang w:eastAsia="x-none"/>
        </w:rPr>
        <w:t xml:space="preserve">, in the case of that assumption not holding, </w:t>
      </w:r>
      <w:r w:rsidR="00884A14">
        <w:rPr>
          <w:lang w:eastAsia="x-none"/>
        </w:rPr>
        <w:t>the OCC s</w:t>
      </w:r>
      <w:r w:rsidR="00A72871">
        <w:rPr>
          <w:lang w:eastAsia="x-none"/>
        </w:rPr>
        <w:t xml:space="preserve">egment </w:t>
      </w:r>
      <w:r w:rsidR="0063041C">
        <w:rPr>
          <w:lang w:eastAsia="x-none"/>
        </w:rPr>
        <w:t xml:space="preserve">colliding with NPRACH occasion </w:t>
      </w:r>
      <w:r w:rsidR="00D87DD2">
        <w:rPr>
          <w:lang w:eastAsia="x-none"/>
        </w:rPr>
        <w:t xml:space="preserve">or with UL pre-compensation gap </w:t>
      </w:r>
      <w:r w:rsidR="0063041C">
        <w:rPr>
          <w:lang w:eastAsia="x-none"/>
        </w:rPr>
        <w:t>should be dropped</w:t>
      </w:r>
      <w:r w:rsidR="00EC26AD">
        <w:rPr>
          <w:lang w:eastAsia="x-none"/>
        </w:rPr>
        <w:t>.</w:t>
      </w:r>
    </w:p>
    <w:p w14:paraId="68B0C443" w14:textId="77777777" w:rsidR="00F01D95" w:rsidRDefault="00F01D95" w:rsidP="00551E71">
      <w:pPr>
        <w:rPr>
          <w:lang w:eastAsia="x-none"/>
        </w:rPr>
      </w:pPr>
    </w:p>
    <w:p w14:paraId="4A3E516A" w14:textId="2899A16D" w:rsidR="00F01D95" w:rsidRPr="00394649" w:rsidRDefault="00F01D95" w:rsidP="00551E71">
      <w:pPr>
        <w:rPr>
          <w:b/>
          <w:bCs/>
          <w:lang w:eastAsia="x-none"/>
        </w:rPr>
      </w:pPr>
      <w:r w:rsidRPr="00394649">
        <w:rPr>
          <w:b/>
          <w:bCs/>
          <w:lang w:eastAsia="x-none"/>
        </w:rPr>
        <w:t xml:space="preserve">Proposal </w:t>
      </w:r>
      <w:r w:rsidR="00A870D8">
        <w:rPr>
          <w:b/>
          <w:bCs/>
          <w:lang w:eastAsia="x-none"/>
        </w:rPr>
        <w:t>3</w:t>
      </w:r>
      <w:r w:rsidRPr="00394649">
        <w:rPr>
          <w:b/>
          <w:bCs/>
          <w:lang w:eastAsia="x-none"/>
        </w:rPr>
        <w:t xml:space="preserve">: </w:t>
      </w:r>
      <w:r w:rsidR="00215FAC" w:rsidRPr="00394649">
        <w:rPr>
          <w:b/>
          <w:bCs/>
          <w:lang w:eastAsia="x-none"/>
        </w:rPr>
        <w:t>The OCC segment within a NPUSCH transmission with OCC</w:t>
      </w:r>
      <w:r w:rsidR="00394649" w:rsidRPr="00394649">
        <w:rPr>
          <w:b/>
          <w:bCs/>
          <w:lang w:eastAsia="x-none"/>
        </w:rPr>
        <w:t xml:space="preserve"> is dropped</w:t>
      </w:r>
      <w:r w:rsidR="00933C1B" w:rsidRPr="00394649">
        <w:rPr>
          <w:b/>
          <w:bCs/>
          <w:lang w:eastAsia="x-none"/>
        </w:rPr>
        <w:t xml:space="preserve"> if it collides with NPRACH occasion</w:t>
      </w:r>
      <w:r w:rsidR="006F2301">
        <w:rPr>
          <w:b/>
          <w:bCs/>
          <w:lang w:eastAsia="x-none"/>
        </w:rPr>
        <w:t xml:space="preserve"> or with UL pre-compensation gap</w:t>
      </w:r>
      <w:r w:rsidR="00394649" w:rsidRPr="00394649">
        <w:rPr>
          <w:b/>
          <w:bCs/>
          <w:lang w:eastAsia="x-none"/>
        </w:rPr>
        <w:t>.</w:t>
      </w:r>
    </w:p>
    <w:p w14:paraId="388E74DE" w14:textId="77777777" w:rsidR="002C06D0" w:rsidRDefault="002C06D0" w:rsidP="00551E71">
      <w:pPr>
        <w:rPr>
          <w:b/>
          <w:bCs/>
          <w:lang w:eastAsia="x-none"/>
        </w:rPr>
      </w:pPr>
    </w:p>
    <w:p w14:paraId="0ABCAEDE" w14:textId="6542AEDF" w:rsidR="00AA141C" w:rsidRDefault="00E305D1" w:rsidP="00551E71">
      <w:pPr>
        <w:rPr>
          <w:lang w:eastAsia="x-none"/>
        </w:rPr>
      </w:pPr>
      <w:r>
        <w:rPr>
          <w:lang w:eastAsia="x-none"/>
        </w:rPr>
        <w:t xml:space="preserve">It </w:t>
      </w:r>
      <w:r w:rsidR="00A97B06">
        <w:rPr>
          <w:lang w:eastAsia="x-none"/>
        </w:rPr>
        <w:t>has been agreed</w:t>
      </w:r>
      <w:r>
        <w:rPr>
          <w:lang w:eastAsia="x-none"/>
        </w:rPr>
        <w:t xml:space="preserve"> that </w:t>
      </w:r>
      <w:r w:rsidR="000333C3">
        <w:rPr>
          <w:lang w:eastAsia="x-none"/>
        </w:rPr>
        <w:t>the</w:t>
      </w:r>
      <w:r w:rsidR="00DA0F21">
        <w:rPr>
          <w:lang w:eastAsia="x-none"/>
        </w:rPr>
        <w:t xml:space="preserve"> OCC feature </w:t>
      </w:r>
      <w:r w:rsidR="000333C3">
        <w:rPr>
          <w:lang w:eastAsia="x-none"/>
        </w:rPr>
        <w:t>is enabled</w:t>
      </w:r>
      <w:r w:rsidR="00DA0F21">
        <w:rPr>
          <w:lang w:eastAsia="x-none"/>
        </w:rPr>
        <w:t xml:space="preserve"> via RRC-signal</w:t>
      </w:r>
      <w:r w:rsidR="00FC0D45">
        <w:rPr>
          <w:lang w:eastAsia="x-none"/>
        </w:rPr>
        <w:t>l</w:t>
      </w:r>
      <w:r w:rsidR="00DA0F21">
        <w:rPr>
          <w:lang w:eastAsia="x-none"/>
        </w:rPr>
        <w:t>ing</w:t>
      </w:r>
      <w:r w:rsidR="00FC0D45">
        <w:rPr>
          <w:lang w:eastAsia="x-none"/>
        </w:rPr>
        <w:t>.</w:t>
      </w:r>
      <w:r w:rsidR="00DA0F21">
        <w:rPr>
          <w:lang w:eastAsia="x-none"/>
        </w:rPr>
        <w:t xml:space="preserve"> </w:t>
      </w:r>
      <w:r w:rsidR="00967C47">
        <w:rPr>
          <w:lang w:eastAsia="x-none"/>
        </w:rPr>
        <w:t xml:space="preserve">In addition, </w:t>
      </w:r>
      <w:r w:rsidR="00815E8A">
        <w:rPr>
          <w:lang w:eastAsia="x-none"/>
        </w:rPr>
        <w:t xml:space="preserve">dynamic activation/deactivation of OCC feature </w:t>
      </w:r>
      <w:r w:rsidR="00E72987">
        <w:rPr>
          <w:lang w:eastAsia="x-none"/>
        </w:rPr>
        <w:t xml:space="preserve">via DCI and DCI-based indication of OCC index </w:t>
      </w:r>
      <w:r w:rsidR="000934DF">
        <w:rPr>
          <w:lang w:eastAsia="x-none"/>
        </w:rPr>
        <w:t>were</w:t>
      </w:r>
      <w:r w:rsidR="00E72987">
        <w:rPr>
          <w:lang w:eastAsia="x-none"/>
        </w:rPr>
        <w:t xml:space="preserve"> agreed in the previous meeting. </w:t>
      </w:r>
      <w:proofErr w:type="gramStart"/>
      <w:r w:rsidR="00D31047">
        <w:rPr>
          <w:lang w:eastAsia="x-none"/>
        </w:rPr>
        <w:t>Next</w:t>
      </w:r>
      <w:proofErr w:type="gramEnd"/>
      <w:r w:rsidR="00D31047">
        <w:rPr>
          <w:lang w:eastAsia="x-none"/>
        </w:rPr>
        <w:t xml:space="preserve"> we will discuss how to design the content of DCI such that both dy</w:t>
      </w:r>
      <w:r w:rsidR="00ED2385">
        <w:rPr>
          <w:lang w:eastAsia="x-none"/>
        </w:rPr>
        <w:t>namic activation/deactivation and indication of OCC index can be accom</w:t>
      </w:r>
      <w:r w:rsidR="00C50EAB">
        <w:rPr>
          <w:lang w:eastAsia="x-none"/>
        </w:rPr>
        <w:t>modated in DCI Format N0 without increasing the size of the DCI.</w:t>
      </w:r>
      <w:r w:rsidR="00E06E34">
        <w:rPr>
          <w:lang w:eastAsia="x-none"/>
        </w:rPr>
        <w:t xml:space="preserve"> </w:t>
      </w:r>
      <w:r w:rsidR="00F16BE4">
        <w:rPr>
          <w:lang w:eastAsia="x-none"/>
        </w:rPr>
        <w:t>The size of the</w:t>
      </w:r>
      <w:r w:rsidR="0024086F">
        <w:rPr>
          <w:lang w:eastAsia="x-none"/>
        </w:rPr>
        <w:t xml:space="preserve"> DCI should not be increased if</w:t>
      </w:r>
      <w:r w:rsidR="0072606B">
        <w:rPr>
          <w:lang w:eastAsia="x-none"/>
        </w:rPr>
        <w:t xml:space="preserve"> the existing fields can be re-used/re-interpreted in a meaningful way</w:t>
      </w:r>
      <w:r w:rsidR="00B15ABB">
        <w:rPr>
          <w:lang w:eastAsia="x-none"/>
        </w:rPr>
        <w:t xml:space="preserve"> since </w:t>
      </w:r>
      <w:r w:rsidR="00DE1515">
        <w:rPr>
          <w:lang w:eastAsia="x-none"/>
        </w:rPr>
        <w:t xml:space="preserve">increasing the size of DCI payload is always associated with </w:t>
      </w:r>
      <w:r w:rsidR="00D777B0">
        <w:rPr>
          <w:lang w:eastAsia="x-none"/>
        </w:rPr>
        <w:t>performance impact.</w:t>
      </w:r>
      <w:r w:rsidR="00A9002C">
        <w:rPr>
          <w:lang w:eastAsia="x-none"/>
        </w:rPr>
        <w:t xml:space="preserve"> </w:t>
      </w:r>
      <w:r w:rsidR="001900E2">
        <w:rPr>
          <w:lang w:eastAsia="x-none"/>
        </w:rPr>
        <w:t xml:space="preserve">In </w:t>
      </w:r>
      <w:r w:rsidR="00B34A21">
        <w:rPr>
          <w:lang w:eastAsia="x-none"/>
        </w:rPr>
        <w:t xml:space="preserve">the case of 15 kHz SCS </w:t>
      </w:r>
      <w:r w:rsidR="00163CBE">
        <w:rPr>
          <w:lang w:eastAsia="x-none"/>
        </w:rPr>
        <w:t>single or multi-tone NPUSCH transmission,</w:t>
      </w:r>
      <w:r w:rsidR="000669F7">
        <w:rPr>
          <w:lang w:eastAsia="x-none"/>
        </w:rPr>
        <w:t xml:space="preserve"> there are 45</w:t>
      </w:r>
      <w:r w:rsidR="004E1D20">
        <w:rPr>
          <w:lang w:eastAsia="x-none"/>
        </w:rPr>
        <w:t xml:space="preserve"> reserved states of </w:t>
      </w:r>
      <w:r w:rsidR="007D0943">
        <w:rPr>
          <w:lang w:eastAsia="x-none"/>
        </w:rPr>
        <w:t xml:space="preserve">the subcarrier indication field </w:t>
      </w:r>
      <w:r w:rsidR="007B15D6">
        <w:rPr>
          <w:lang w:eastAsia="x-none"/>
        </w:rPr>
        <w:t xml:space="preserve">in DCI Format </w:t>
      </w:r>
      <w:proofErr w:type="gramStart"/>
      <w:r w:rsidR="007B15D6">
        <w:rPr>
          <w:lang w:eastAsia="x-none"/>
        </w:rPr>
        <w:t>N0</w:t>
      </w:r>
      <w:proofErr w:type="gramEnd"/>
      <w:r w:rsidR="007B15D6">
        <w:rPr>
          <w:lang w:eastAsia="x-none"/>
        </w:rPr>
        <w:t xml:space="preserve"> and </w:t>
      </w:r>
      <w:r w:rsidR="0029761B">
        <w:rPr>
          <w:lang w:eastAsia="x-none"/>
        </w:rPr>
        <w:t xml:space="preserve">these reserved states can be used for dynamic indication of OCC index </w:t>
      </w:r>
      <w:r w:rsidR="004355C3">
        <w:rPr>
          <w:lang w:eastAsia="x-none"/>
        </w:rPr>
        <w:t>as well as for dynamic activation/deactivation of the OCC feature.</w:t>
      </w:r>
      <w:r w:rsidR="00463730">
        <w:rPr>
          <w:lang w:eastAsia="x-none"/>
        </w:rPr>
        <w:t xml:space="preserve"> </w:t>
      </w:r>
      <w:r w:rsidR="0075298A">
        <w:rPr>
          <w:lang w:eastAsia="x-none"/>
        </w:rPr>
        <w:t>An example of the re-defined subcarrier indication field is shown</w:t>
      </w:r>
      <w:r w:rsidR="00FD6298">
        <w:rPr>
          <w:lang w:eastAsia="x-none"/>
        </w:rPr>
        <w:t xml:space="preserve"> in</w:t>
      </w:r>
      <w:r w:rsidR="0075298A">
        <w:rPr>
          <w:lang w:eastAsia="x-none"/>
        </w:rPr>
        <w:t xml:space="preserve"> </w:t>
      </w:r>
      <w:r w:rsidR="00B509A6">
        <w:rPr>
          <w:lang w:eastAsia="x-none"/>
        </w:rPr>
        <w:t>Table 1</w:t>
      </w:r>
      <w:r w:rsidR="00A236D5">
        <w:rPr>
          <w:lang w:eastAsia="x-none"/>
        </w:rPr>
        <w:t>.</w:t>
      </w:r>
    </w:p>
    <w:p w14:paraId="7E4A4AE7" w14:textId="77777777" w:rsidR="00A236D5" w:rsidRDefault="00A236D5" w:rsidP="00551E71">
      <w:pPr>
        <w:rPr>
          <w:lang w:eastAsia="x-none"/>
        </w:rPr>
      </w:pPr>
    </w:p>
    <w:p w14:paraId="6BCC8F62" w14:textId="77777777" w:rsidR="00590857" w:rsidRDefault="00590857" w:rsidP="00551E71">
      <w:pPr>
        <w:rPr>
          <w:lang w:eastAsia="x-none"/>
        </w:rPr>
      </w:pPr>
    </w:p>
    <w:p w14:paraId="6D87C351" w14:textId="33DD447B" w:rsidR="00B509A6" w:rsidRPr="003A07C7" w:rsidRDefault="00B509A6" w:rsidP="00551E71">
      <w:pPr>
        <w:rPr>
          <w:b/>
          <w:bCs/>
          <w:lang w:eastAsia="x-none"/>
        </w:rPr>
      </w:pPr>
      <w:r w:rsidRPr="003A07C7">
        <w:rPr>
          <w:b/>
          <w:bCs/>
          <w:lang w:eastAsia="x-none"/>
        </w:rPr>
        <w:lastRenderedPageBreak/>
        <w:t xml:space="preserve">Table 1: Allocated subcarriers </w:t>
      </w:r>
      <w:r w:rsidR="003A07C7" w:rsidRPr="003A07C7">
        <w:rPr>
          <w:b/>
          <w:bCs/>
          <w:lang w:eastAsia="x-none"/>
        </w:rPr>
        <w:t>for NPUSCH with 15 kHz SCS</w:t>
      </w:r>
    </w:p>
    <w:tbl>
      <w:tblPr>
        <w:tblStyle w:val="TableGrid"/>
        <w:tblW w:w="0" w:type="auto"/>
        <w:tblLook w:val="04A0" w:firstRow="1" w:lastRow="0" w:firstColumn="1" w:lastColumn="0" w:noHBand="0" w:noVBand="1"/>
      </w:tblPr>
      <w:tblGrid>
        <w:gridCol w:w="3466"/>
        <w:gridCol w:w="4063"/>
      </w:tblGrid>
      <w:tr w:rsidR="001E3D1A" w14:paraId="43DEB40B" w14:textId="77777777" w:rsidTr="003B4071">
        <w:trPr>
          <w:trHeight w:val="425"/>
        </w:trPr>
        <w:tc>
          <w:tcPr>
            <w:tcW w:w="346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A99140" w14:textId="77777777" w:rsidR="001E3D1A" w:rsidRPr="003B4071" w:rsidRDefault="001E3D1A" w:rsidP="00C673E1">
            <w:pPr>
              <w:tabs>
                <w:tab w:val="left" w:pos="195"/>
                <w:tab w:val="center" w:pos="1891"/>
              </w:tabs>
              <w:rPr>
                <w:bCs/>
                <w:sz w:val="16"/>
                <w:szCs w:val="16"/>
                <w:highlight w:val="lightGray"/>
              </w:rPr>
            </w:pPr>
            <w:r w:rsidRPr="003B4071">
              <w:rPr>
                <w:bCs/>
                <w:sz w:val="16"/>
                <w:szCs w:val="16"/>
              </w:rPr>
              <w:tab/>
            </w:r>
            <w:r w:rsidRPr="003B4071">
              <w:rPr>
                <w:bCs/>
                <w:sz w:val="16"/>
                <w:szCs w:val="16"/>
              </w:rPr>
              <w:tab/>
              <w:t>Subcarrier indication field (</w:t>
            </w:r>
            <w:r w:rsidRPr="003B4071">
              <w:rPr>
                <w:bCs/>
                <w:sz w:val="16"/>
                <w:szCs w:val="16"/>
              </w:rPr>
              <w:object w:dxaOrig="285" w:dyaOrig="285" w14:anchorId="1B4B3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1" o:title=""/>
                </v:shape>
                <o:OLEObject Type="Embed" ProgID="Equation.3" ShapeID="_x0000_i1025" DrawAspect="Content" ObjectID="_1808286740" r:id="rId12"/>
              </w:object>
            </w:r>
            <w:r w:rsidRPr="003B4071">
              <w:rPr>
                <w:bCs/>
                <w:sz w:val="16"/>
                <w:szCs w:val="16"/>
              </w:rPr>
              <w:t>)</w:t>
            </w:r>
          </w:p>
        </w:tc>
        <w:tc>
          <w:tcPr>
            <w:tcW w:w="40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363D69" w14:textId="77777777" w:rsidR="001E3D1A" w:rsidRPr="003B4071" w:rsidRDefault="001E3D1A" w:rsidP="00C673E1">
            <w:pPr>
              <w:jc w:val="center"/>
              <w:rPr>
                <w:bCs/>
                <w:sz w:val="16"/>
                <w:szCs w:val="16"/>
              </w:rPr>
            </w:pPr>
            <w:r w:rsidRPr="003B4071">
              <w:rPr>
                <w:bCs/>
                <w:sz w:val="16"/>
                <w:szCs w:val="16"/>
              </w:rPr>
              <w:t>Set of Allocated subcarriers (</w:t>
            </w:r>
            <w:r w:rsidRPr="003B4071">
              <w:rPr>
                <w:bCs/>
                <w:sz w:val="16"/>
                <w:szCs w:val="16"/>
              </w:rPr>
              <w:object w:dxaOrig="285" w:dyaOrig="285" w14:anchorId="2EF12873">
                <v:shape id="_x0000_i1026" type="#_x0000_t75" style="width:14.25pt;height:14.25pt" o:ole="">
                  <v:imagedata r:id="rId13" o:title=""/>
                </v:shape>
                <o:OLEObject Type="Embed" ProgID="Equation.3" ShapeID="_x0000_i1026" DrawAspect="Content" ObjectID="_1808286741" r:id="rId14"/>
              </w:object>
            </w:r>
            <w:r w:rsidRPr="003B4071">
              <w:rPr>
                <w:bCs/>
                <w:sz w:val="16"/>
                <w:szCs w:val="16"/>
              </w:rPr>
              <w:t>)</w:t>
            </w:r>
          </w:p>
        </w:tc>
      </w:tr>
      <w:tr w:rsidR="001E3D1A" w:rsidRPr="00AA6F47" w14:paraId="06EA18EC" w14:textId="77777777" w:rsidTr="003B4071">
        <w:trPr>
          <w:trHeight w:val="349"/>
        </w:trPr>
        <w:tc>
          <w:tcPr>
            <w:tcW w:w="3466" w:type="dxa"/>
            <w:tcBorders>
              <w:top w:val="single" w:sz="4" w:space="0" w:color="auto"/>
            </w:tcBorders>
            <w:shd w:val="clear" w:color="auto" w:fill="auto"/>
          </w:tcPr>
          <w:p w14:paraId="51ADEE19" w14:textId="77777777" w:rsidR="001E3D1A" w:rsidRPr="003B4071" w:rsidRDefault="001E3D1A" w:rsidP="00C673E1">
            <w:pPr>
              <w:jc w:val="center"/>
              <w:rPr>
                <w:bCs/>
                <w:sz w:val="16"/>
                <w:szCs w:val="16"/>
              </w:rPr>
            </w:pPr>
            <w:r w:rsidRPr="003B4071">
              <w:rPr>
                <w:bCs/>
                <w:sz w:val="16"/>
                <w:szCs w:val="16"/>
              </w:rPr>
              <w:t>0 – 11</w:t>
            </w:r>
          </w:p>
        </w:tc>
        <w:tc>
          <w:tcPr>
            <w:tcW w:w="4063" w:type="dxa"/>
            <w:tcBorders>
              <w:top w:val="single" w:sz="4" w:space="0" w:color="auto"/>
            </w:tcBorders>
          </w:tcPr>
          <w:p w14:paraId="189428B3" w14:textId="77777777" w:rsidR="001E3D1A" w:rsidRPr="003B4071" w:rsidRDefault="001E3D1A" w:rsidP="00C673E1">
            <w:pPr>
              <w:jc w:val="center"/>
              <w:rPr>
                <w:bCs/>
                <w:i/>
                <w:iCs/>
                <w:sz w:val="16"/>
                <w:szCs w:val="16"/>
              </w:rPr>
            </w:pPr>
            <w:proofErr w:type="spellStart"/>
            <w:r w:rsidRPr="003B4071">
              <w:rPr>
                <w:bCs/>
                <w:i/>
                <w:iCs/>
                <w:sz w:val="16"/>
                <w:szCs w:val="16"/>
              </w:rPr>
              <w:t>I</w:t>
            </w:r>
            <w:r w:rsidRPr="003B4071">
              <w:rPr>
                <w:bCs/>
                <w:i/>
                <w:iCs/>
                <w:sz w:val="16"/>
                <w:szCs w:val="16"/>
                <w:vertAlign w:val="subscript"/>
              </w:rPr>
              <w:t>sc</w:t>
            </w:r>
            <w:proofErr w:type="spellEnd"/>
          </w:p>
        </w:tc>
      </w:tr>
      <w:tr w:rsidR="001E3D1A" w:rsidRPr="00AA6F47" w14:paraId="1ED6D84E" w14:textId="77777777" w:rsidTr="003B4071">
        <w:trPr>
          <w:trHeight w:val="349"/>
        </w:trPr>
        <w:tc>
          <w:tcPr>
            <w:tcW w:w="3466" w:type="dxa"/>
          </w:tcPr>
          <w:p w14:paraId="5DCACA8F" w14:textId="77777777" w:rsidR="001E3D1A" w:rsidRPr="003B4071" w:rsidRDefault="001E3D1A" w:rsidP="00C673E1">
            <w:pPr>
              <w:jc w:val="center"/>
              <w:rPr>
                <w:bCs/>
                <w:sz w:val="16"/>
                <w:szCs w:val="16"/>
              </w:rPr>
            </w:pPr>
            <w:r w:rsidRPr="003B4071">
              <w:rPr>
                <w:bCs/>
                <w:sz w:val="16"/>
                <w:szCs w:val="16"/>
              </w:rPr>
              <w:t>12 -15</w:t>
            </w:r>
          </w:p>
        </w:tc>
        <w:tc>
          <w:tcPr>
            <w:tcW w:w="4063" w:type="dxa"/>
          </w:tcPr>
          <w:p w14:paraId="47C9ABF6" w14:textId="77777777" w:rsidR="001E3D1A" w:rsidRPr="003B4071" w:rsidRDefault="001E3D1A" w:rsidP="00C673E1">
            <w:pPr>
              <w:jc w:val="center"/>
              <w:rPr>
                <w:bCs/>
                <w:sz w:val="16"/>
                <w:szCs w:val="16"/>
              </w:rPr>
            </w:pPr>
            <w:r w:rsidRPr="003B4071">
              <w:rPr>
                <w:bCs/>
                <w:sz w:val="16"/>
                <w:szCs w:val="16"/>
              </w:rPr>
              <w:t>3(</w:t>
            </w:r>
            <w:proofErr w:type="spellStart"/>
            <w:r w:rsidRPr="003B4071">
              <w:rPr>
                <w:bCs/>
                <w:i/>
                <w:iCs/>
                <w:sz w:val="16"/>
                <w:szCs w:val="16"/>
              </w:rPr>
              <w:t>I</w:t>
            </w:r>
            <w:r w:rsidRPr="003B4071">
              <w:rPr>
                <w:bCs/>
                <w:i/>
                <w:iCs/>
                <w:sz w:val="16"/>
                <w:szCs w:val="16"/>
                <w:vertAlign w:val="subscript"/>
              </w:rPr>
              <w:t>sc</w:t>
            </w:r>
            <w:proofErr w:type="spellEnd"/>
            <w:r w:rsidRPr="003B4071">
              <w:rPr>
                <w:bCs/>
                <w:i/>
                <w:iCs/>
                <w:sz w:val="16"/>
                <w:szCs w:val="16"/>
              </w:rPr>
              <w:t xml:space="preserve"> </w:t>
            </w:r>
            <w:r w:rsidRPr="003B4071">
              <w:rPr>
                <w:bCs/>
                <w:sz w:val="16"/>
                <w:szCs w:val="16"/>
              </w:rPr>
              <w:t>- 12) + {0,1,2}</w:t>
            </w:r>
          </w:p>
        </w:tc>
      </w:tr>
      <w:tr w:rsidR="001E3D1A" w:rsidRPr="00AA6F47" w14:paraId="2DC09850" w14:textId="77777777" w:rsidTr="003B4071">
        <w:trPr>
          <w:trHeight w:val="349"/>
        </w:trPr>
        <w:tc>
          <w:tcPr>
            <w:tcW w:w="3466" w:type="dxa"/>
          </w:tcPr>
          <w:p w14:paraId="3334FD4E" w14:textId="77777777" w:rsidR="001E3D1A" w:rsidRPr="003B4071" w:rsidRDefault="001E3D1A" w:rsidP="00C673E1">
            <w:pPr>
              <w:jc w:val="center"/>
              <w:rPr>
                <w:bCs/>
                <w:sz w:val="16"/>
                <w:szCs w:val="16"/>
              </w:rPr>
            </w:pPr>
            <w:r w:rsidRPr="003B4071">
              <w:rPr>
                <w:bCs/>
                <w:sz w:val="16"/>
                <w:szCs w:val="16"/>
              </w:rPr>
              <w:t>16 -17</w:t>
            </w:r>
          </w:p>
        </w:tc>
        <w:tc>
          <w:tcPr>
            <w:tcW w:w="4063" w:type="dxa"/>
          </w:tcPr>
          <w:p w14:paraId="12E6726E" w14:textId="77777777" w:rsidR="001E3D1A" w:rsidRPr="003B4071" w:rsidRDefault="001E3D1A" w:rsidP="00C673E1">
            <w:pPr>
              <w:jc w:val="center"/>
              <w:rPr>
                <w:bCs/>
                <w:sz w:val="16"/>
                <w:szCs w:val="16"/>
              </w:rPr>
            </w:pPr>
            <w:r w:rsidRPr="003B4071">
              <w:rPr>
                <w:bCs/>
                <w:sz w:val="16"/>
                <w:szCs w:val="16"/>
              </w:rPr>
              <w:t>6(</w:t>
            </w:r>
            <w:proofErr w:type="spellStart"/>
            <w:r w:rsidRPr="003B4071">
              <w:rPr>
                <w:bCs/>
                <w:i/>
                <w:iCs/>
                <w:sz w:val="16"/>
                <w:szCs w:val="16"/>
              </w:rPr>
              <w:t>I</w:t>
            </w:r>
            <w:r w:rsidRPr="003B4071">
              <w:rPr>
                <w:bCs/>
                <w:i/>
                <w:iCs/>
                <w:sz w:val="16"/>
                <w:szCs w:val="16"/>
                <w:vertAlign w:val="subscript"/>
              </w:rPr>
              <w:t>sc</w:t>
            </w:r>
            <w:proofErr w:type="spellEnd"/>
            <w:r w:rsidRPr="003B4071">
              <w:rPr>
                <w:bCs/>
                <w:i/>
                <w:iCs/>
                <w:sz w:val="16"/>
                <w:szCs w:val="16"/>
              </w:rPr>
              <w:t xml:space="preserve"> </w:t>
            </w:r>
            <w:r w:rsidRPr="003B4071">
              <w:rPr>
                <w:bCs/>
                <w:sz w:val="16"/>
                <w:szCs w:val="16"/>
              </w:rPr>
              <w:t>- 16) + {0,1,2,3,4,5}</w:t>
            </w:r>
          </w:p>
        </w:tc>
      </w:tr>
      <w:tr w:rsidR="001E3D1A" w:rsidRPr="00AA6F47" w14:paraId="38A707BF" w14:textId="77777777" w:rsidTr="003B4071">
        <w:trPr>
          <w:trHeight w:val="349"/>
        </w:trPr>
        <w:tc>
          <w:tcPr>
            <w:tcW w:w="3466" w:type="dxa"/>
          </w:tcPr>
          <w:p w14:paraId="50A0114C" w14:textId="77777777" w:rsidR="001E3D1A" w:rsidRPr="003B4071" w:rsidRDefault="001E3D1A" w:rsidP="00C673E1">
            <w:pPr>
              <w:jc w:val="center"/>
              <w:rPr>
                <w:bCs/>
                <w:sz w:val="16"/>
                <w:szCs w:val="16"/>
              </w:rPr>
            </w:pPr>
            <w:r w:rsidRPr="003B4071">
              <w:rPr>
                <w:bCs/>
                <w:sz w:val="16"/>
                <w:szCs w:val="16"/>
              </w:rPr>
              <w:t>18</w:t>
            </w:r>
          </w:p>
        </w:tc>
        <w:tc>
          <w:tcPr>
            <w:tcW w:w="4063" w:type="dxa"/>
          </w:tcPr>
          <w:p w14:paraId="27C48174" w14:textId="77777777" w:rsidR="001E3D1A" w:rsidRPr="003B4071" w:rsidRDefault="001E3D1A" w:rsidP="00C673E1">
            <w:pPr>
              <w:jc w:val="center"/>
              <w:rPr>
                <w:bCs/>
                <w:sz w:val="16"/>
                <w:szCs w:val="16"/>
              </w:rPr>
            </w:pPr>
            <w:r w:rsidRPr="003B4071">
              <w:rPr>
                <w:bCs/>
                <w:sz w:val="16"/>
                <w:szCs w:val="16"/>
              </w:rPr>
              <w:t>{0,1,2,3,4,5,6,7,8,9,10,11}</w:t>
            </w:r>
          </w:p>
        </w:tc>
      </w:tr>
      <w:tr w:rsidR="001E3D1A" w:rsidRPr="00AA6F47" w14:paraId="6145C1F0" w14:textId="77777777" w:rsidTr="003B4071">
        <w:trPr>
          <w:trHeight w:val="349"/>
        </w:trPr>
        <w:tc>
          <w:tcPr>
            <w:tcW w:w="3466" w:type="dxa"/>
            <w:shd w:val="clear" w:color="auto" w:fill="D5DCE4" w:themeFill="text2" w:themeFillTint="33"/>
          </w:tcPr>
          <w:p w14:paraId="7AE10499" w14:textId="77777777" w:rsidR="001E3D1A" w:rsidRPr="003B4071" w:rsidRDefault="001E3D1A" w:rsidP="00C673E1">
            <w:pPr>
              <w:jc w:val="center"/>
              <w:rPr>
                <w:bCs/>
                <w:sz w:val="16"/>
                <w:szCs w:val="16"/>
              </w:rPr>
            </w:pPr>
            <w:r w:rsidRPr="003B4071">
              <w:rPr>
                <w:bCs/>
                <w:sz w:val="16"/>
                <w:szCs w:val="16"/>
              </w:rPr>
              <w:t>19 – 30</w:t>
            </w:r>
          </w:p>
        </w:tc>
        <w:tc>
          <w:tcPr>
            <w:tcW w:w="4063" w:type="dxa"/>
            <w:shd w:val="clear" w:color="auto" w:fill="D5DCE4" w:themeFill="text2" w:themeFillTint="33"/>
          </w:tcPr>
          <w:p w14:paraId="257A5619" w14:textId="77777777" w:rsidR="001E3D1A" w:rsidRPr="003B4071" w:rsidRDefault="001E3D1A" w:rsidP="00C673E1">
            <w:pPr>
              <w:jc w:val="center"/>
              <w:rPr>
                <w:bCs/>
                <w:sz w:val="16"/>
                <w:szCs w:val="16"/>
              </w:rPr>
            </w:pPr>
            <w:proofErr w:type="spellStart"/>
            <w:r w:rsidRPr="003B4071">
              <w:rPr>
                <w:bCs/>
                <w:i/>
                <w:iCs/>
                <w:sz w:val="16"/>
                <w:szCs w:val="16"/>
              </w:rPr>
              <w:t>I</w:t>
            </w:r>
            <w:r w:rsidRPr="003B4071">
              <w:rPr>
                <w:bCs/>
                <w:i/>
                <w:iCs/>
                <w:sz w:val="16"/>
                <w:szCs w:val="16"/>
                <w:vertAlign w:val="subscript"/>
              </w:rPr>
              <w:t>sc</w:t>
            </w:r>
            <w:proofErr w:type="spellEnd"/>
            <w:proofErr w:type="gramStart"/>
            <w:r w:rsidRPr="003B4071">
              <w:rPr>
                <w:bCs/>
                <w:i/>
                <w:iCs/>
                <w:sz w:val="16"/>
                <w:szCs w:val="16"/>
                <w:vertAlign w:val="subscript"/>
              </w:rPr>
              <w:t xml:space="preserve">   </w:t>
            </w:r>
            <w:r w:rsidRPr="003B4071">
              <w:rPr>
                <w:bCs/>
                <w:sz w:val="16"/>
                <w:szCs w:val="16"/>
              </w:rPr>
              <w:t>(</w:t>
            </w:r>
            <w:proofErr w:type="gramEnd"/>
            <w:r w:rsidRPr="003B4071">
              <w:rPr>
                <w:bCs/>
                <w:sz w:val="16"/>
                <w:szCs w:val="16"/>
              </w:rPr>
              <w:t>OCC_0)</w:t>
            </w:r>
          </w:p>
        </w:tc>
      </w:tr>
      <w:tr w:rsidR="001E3D1A" w:rsidRPr="00AA6F47" w14:paraId="657F156F" w14:textId="77777777" w:rsidTr="003B4071">
        <w:trPr>
          <w:trHeight w:val="349"/>
        </w:trPr>
        <w:tc>
          <w:tcPr>
            <w:tcW w:w="3466" w:type="dxa"/>
            <w:shd w:val="clear" w:color="auto" w:fill="D5DCE4" w:themeFill="text2" w:themeFillTint="33"/>
          </w:tcPr>
          <w:p w14:paraId="4C2E119E" w14:textId="77777777" w:rsidR="001E3D1A" w:rsidRPr="003B4071" w:rsidRDefault="001E3D1A" w:rsidP="00C673E1">
            <w:pPr>
              <w:jc w:val="center"/>
              <w:rPr>
                <w:bCs/>
                <w:sz w:val="16"/>
                <w:szCs w:val="16"/>
              </w:rPr>
            </w:pPr>
            <w:r w:rsidRPr="003B4071">
              <w:rPr>
                <w:bCs/>
                <w:sz w:val="16"/>
                <w:szCs w:val="16"/>
              </w:rPr>
              <w:t>31 -34</w:t>
            </w:r>
          </w:p>
        </w:tc>
        <w:tc>
          <w:tcPr>
            <w:tcW w:w="4063" w:type="dxa"/>
            <w:shd w:val="clear" w:color="auto" w:fill="D5DCE4" w:themeFill="text2" w:themeFillTint="33"/>
          </w:tcPr>
          <w:p w14:paraId="1E66B6CA" w14:textId="77777777" w:rsidR="001E3D1A" w:rsidRPr="003B4071" w:rsidRDefault="001E3D1A" w:rsidP="00C673E1">
            <w:pPr>
              <w:jc w:val="center"/>
              <w:rPr>
                <w:bCs/>
                <w:sz w:val="16"/>
                <w:szCs w:val="16"/>
              </w:rPr>
            </w:pPr>
            <w:r w:rsidRPr="003B4071">
              <w:rPr>
                <w:bCs/>
                <w:sz w:val="16"/>
                <w:szCs w:val="16"/>
              </w:rPr>
              <w:t>3(</w:t>
            </w:r>
            <w:proofErr w:type="spellStart"/>
            <w:r w:rsidRPr="003B4071">
              <w:rPr>
                <w:bCs/>
                <w:i/>
                <w:iCs/>
                <w:sz w:val="16"/>
                <w:szCs w:val="16"/>
              </w:rPr>
              <w:t>I</w:t>
            </w:r>
            <w:r w:rsidRPr="003B4071">
              <w:rPr>
                <w:bCs/>
                <w:i/>
                <w:iCs/>
                <w:sz w:val="16"/>
                <w:szCs w:val="16"/>
                <w:vertAlign w:val="subscript"/>
              </w:rPr>
              <w:t>sc</w:t>
            </w:r>
            <w:proofErr w:type="spellEnd"/>
            <w:r w:rsidRPr="003B4071">
              <w:rPr>
                <w:bCs/>
                <w:i/>
                <w:iCs/>
                <w:sz w:val="16"/>
                <w:szCs w:val="16"/>
              </w:rPr>
              <w:t xml:space="preserve"> </w:t>
            </w:r>
            <w:r w:rsidRPr="003B4071">
              <w:rPr>
                <w:bCs/>
                <w:sz w:val="16"/>
                <w:szCs w:val="16"/>
              </w:rPr>
              <w:t>- 12) + {0,1,2</w:t>
            </w:r>
            <w:proofErr w:type="gramStart"/>
            <w:r w:rsidRPr="003B4071">
              <w:rPr>
                <w:bCs/>
                <w:sz w:val="16"/>
                <w:szCs w:val="16"/>
              </w:rPr>
              <w:t>}  (</w:t>
            </w:r>
            <w:proofErr w:type="gramEnd"/>
            <w:r w:rsidRPr="003B4071">
              <w:rPr>
                <w:bCs/>
                <w:sz w:val="16"/>
                <w:szCs w:val="16"/>
              </w:rPr>
              <w:t>OCC_0)</w:t>
            </w:r>
          </w:p>
        </w:tc>
      </w:tr>
      <w:tr w:rsidR="001E3D1A" w:rsidRPr="00AA6F47" w14:paraId="042E9A0C" w14:textId="77777777" w:rsidTr="003B4071">
        <w:trPr>
          <w:trHeight w:val="349"/>
        </w:trPr>
        <w:tc>
          <w:tcPr>
            <w:tcW w:w="3466" w:type="dxa"/>
            <w:shd w:val="clear" w:color="auto" w:fill="D5DCE4" w:themeFill="text2" w:themeFillTint="33"/>
          </w:tcPr>
          <w:p w14:paraId="57662A0D" w14:textId="77777777" w:rsidR="001E3D1A" w:rsidRPr="003B4071" w:rsidRDefault="001E3D1A" w:rsidP="00C673E1">
            <w:pPr>
              <w:jc w:val="center"/>
              <w:rPr>
                <w:bCs/>
                <w:sz w:val="16"/>
                <w:szCs w:val="16"/>
              </w:rPr>
            </w:pPr>
            <w:r w:rsidRPr="003B4071">
              <w:rPr>
                <w:bCs/>
                <w:sz w:val="16"/>
                <w:szCs w:val="16"/>
              </w:rPr>
              <w:t>35 – 36</w:t>
            </w:r>
          </w:p>
        </w:tc>
        <w:tc>
          <w:tcPr>
            <w:tcW w:w="4063" w:type="dxa"/>
            <w:shd w:val="clear" w:color="auto" w:fill="D5DCE4" w:themeFill="text2" w:themeFillTint="33"/>
          </w:tcPr>
          <w:p w14:paraId="05680FB1" w14:textId="77777777" w:rsidR="001E3D1A" w:rsidRPr="003B4071" w:rsidRDefault="001E3D1A" w:rsidP="00C673E1">
            <w:pPr>
              <w:jc w:val="center"/>
              <w:rPr>
                <w:bCs/>
                <w:sz w:val="16"/>
                <w:szCs w:val="16"/>
              </w:rPr>
            </w:pPr>
            <w:r w:rsidRPr="003B4071">
              <w:rPr>
                <w:bCs/>
                <w:sz w:val="16"/>
                <w:szCs w:val="16"/>
              </w:rPr>
              <w:t>6(</w:t>
            </w:r>
            <w:proofErr w:type="spellStart"/>
            <w:r w:rsidRPr="003B4071">
              <w:rPr>
                <w:bCs/>
                <w:i/>
                <w:iCs/>
                <w:sz w:val="16"/>
                <w:szCs w:val="16"/>
              </w:rPr>
              <w:t>I</w:t>
            </w:r>
            <w:r w:rsidRPr="003B4071">
              <w:rPr>
                <w:bCs/>
                <w:i/>
                <w:iCs/>
                <w:sz w:val="16"/>
                <w:szCs w:val="16"/>
                <w:vertAlign w:val="subscript"/>
              </w:rPr>
              <w:t>sc</w:t>
            </w:r>
            <w:proofErr w:type="spellEnd"/>
            <w:r w:rsidRPr="003B4071">
              <w:rPr>
                <w:bCs/>
                <w:i/>
                <w:iCs/>
                <w:sz w:val="16"/>
                <w:szCs w:val="16"/>
              </w:rPr>
              <w:t xml:space="preserve"> </w:t>
            </w:r>
            <w:r w:rsidRPr="003B4071">
              <w:rPr>
                <w:bCs/>
                <w:sz w:val="16"/>
                <w:szCs w:val="16"/>
              </w:rPr>
              <w:t>- 16) + {0,1,2,3,4,5</w:t>
            </w:r>
            <w:proofErr w:type="gramStart"/>
            <w:r w:rsidRPr="003B4071">
              <w:rPr>
                <w:bCs/>
                <w:sz w:val="16"/>
                <w:szCs w:val="16"/>
              </w:rPr>
              <w:t>}  (</w:t>
            </w:r>
            <w:proofErr w:type="gramEnd"/>
            <w:r w:rsidRPr="003B4071">
              <w:rPr>
                <w:bCs/>
                <w:sz w:val="16"/>
                <w:szCs w:val="16"/>
              </w:rPr>
              <w:t>OCC_0)</w:t>
            </w:r>
          </w:p>
        </w:tc>
      </w:tr>
      <w:tr w:rsidR="001E3D1A" w:rsidRPr="00AA6F47" w14:paraId="6590C0CB" w14:textId="77777777" w:rsidTr="003B4071">
        <w:trPr>
          <w:trHeight w:val="357"/>
        </w:trPr>
        <w:tc>
          <w:tcPr>
            <w:tcW w:w="3466" w:type="dxa"/>
            <w:shd w:val="clear" w:color="auto" w:fill="D5DCE4" w:themeFill="text2" w:themeFillTint="33"/>
          </w:tcPr>
          <w:p w14:paraId="0AD8804D" w14:textId="77777777" w:rsidR="001E3D1A" w:rsidRPr="003B4071" w:rsidRDefault="001E3D1A" w:rsidP="00C673E1">
            <w:pPr>
              <w:jc w:val="center"/>
              <w:rPr>
                <w:bCs/>
                <w:sz w:val="16"/>
                <w:szCs w:val="16"/>
              </w:rPr>
            </w:pPr>
            <w:r w:rsidRPr="003B4071">
              <w:rPr>
                <w:bCs/>
                <w:sz w:val="16"/>
                <w:szCs w:val="16"/>
              </w:rPr>
              <w:t>37</w:t>
            </w:r>
          </w:p>
        </w:tc>
        <w:tc>
          <w:tcPr>
            <w:tcW w:w="4063" w:type="dxa"/>
            <w:shd w:val="clear" w:color="auto" w:fill="D5DCE4" w:themeFill="text2" w:themeFillTint="33"/>
          </w:tcPr>
          <w:p w14:paraId="2EBEB775" w14:textId="77777777" w:rsidR="001E3D1A" w:rsidRPr="003B4071" w:rsidRDefault="001E3D1A" w:rsidP="00C673E1">
            <w:pPr>
              <w:jc w:val="center"/>
              <w:rPr>
                <w:bCs/>
                <w:sz w:val="16"/>
                <w:szCs w:val="16"/>
              </w:rPr>
            </w:pPr>
            <w:r w:rsidRPr="003B4071">
              <w:rPr>
                <w:bCs/>
                <w:sz w:val="16"/>
                <w:szCs w:val="16"/>
              </w:rPr>
              <w:t>{0,1,2,3,4,5,6,7,8,9,10,11</w:t>
            </w:r>
            <w:proofErr w:type="gramStart"/>
            <w:r w:rsidRPr="003B4071">
              <w:rPr>
                <w:bCs/>
                <w:sz w:val="16"/>
                <w:szCs w:val="16"/>
              </w:rPr>
              <w:t>}  (</w:t>
            </w:r>
            <w:proofErr w:type="gramEnd"/>
            <w:r w:rsidRPr="003B4071">
              <w:rPr>
                <w:bCs/>
                <w:sz w:val="16"/>
                <w:szCs w:val="16"/>
              </w:rPr>
              <w:t>OCC_0)</w:t>
            </w:r>
          </w:p>
        </w:tc>
      </w:tr>
      <w:tr w:rsidR="001E3D1A" w:rsidRPr="00AA6F47" w14:paraId="25E2F111" w14:textId="77777777" w:rsidTr="003B4071">
        <w:trPr>
          <w:trHeight w:val="349"/>
        </w:trPr>
        <w:tc>
          <w:tcPr>
            <w:tcW w:w="3466" w:type="dxa"/>
            <w:shd w:val="clear" w:color="auto" w:fill="E2EFD9" w:themeFill="accent6" w:themeFillTint="33"/>
          </w:tcPr>
          <w:p w14:paraId="7D411BE9" w14:textId="77777777" w:rsidR="001E3D1A" w:rsidRPr="003B4071" w:rsidRDefault="001E3D1A" w:rsidP="00C673E1">
            <w:pPr>
              <w:jc w:val="center"/>
              <w:rPr>
                <w:bCs/>
                <w:sz w:val="16"/>
                <w:szCs w:val="16"/>
              </w:rPr>
            </w:pPr>
            <w:r w:rsidRPr="003B4071">
              <w:rPr>
                <w:bCs/>
                <w:sz w:val="16"/>
                <w:szCs w:val="16"/>
              </w:rPr>
              <w:t>38 – 49</w:t>
            </w:r>
          </w:p>
        </w:tc>
        <w:tc>
          <w:tcPr>
            <w:tcW w:w="4063" w:type="dxa"/>
            <w:shd w:val="clear" w:color="auto" w:fill="E2EFD9" w:themeFill="accent6" w:themeFillTint="33"/>
          </w:tcPr>
          <w:p w14:paraId="45D8B6A0" w14:textId="77777777" w:rsidR="001E3D1A" w:rsidRPr="003B4071" w:rsidRDefault="001E3D1A" w:rsidP="00C673E1">
            <w:pPr>
              <w:jc w:val="center"/>
              <w:rPr>
                <w:bCs/>
                <w:sz w:val="16"/>
                <w:szCs w:val="16"/>
              </w:rPr>
            </w:pPr>
            <w:proofErr w:type="spellStart"/>
            <w:r w:rsidRPr="003B4071">
              <w:rPr>
                <w:bCs/>
                <w:i/>
                <w:iCs/>
                <w:sz w:val="16"/>
                <w:szCs w:val="16"/>
              </w:rPr>
              <w:t>I</w:t>
            </w:r>
            <w:r w:rsidRPr="003B4071">
              <w:rPr>
                <w:bCs/>
                <w:i/>
                <w:iCs/>
                <w:sz w:val="16"/>
                <w:szCs w:val="16"/>
                <w:vertAlign w:val="subscript"/>
              </w:rPr>
              <w:t>sc</w:t>
            </w:r>
            <w:proofErr w:type="spellEnd"/>
            <w:proofErr w:type="gramStart"/>
            <w:r w:rsidRPr="003B4071">
              <w:rPr>
                <w:bCs/>
                <w:i/>
                <w:iCs/>
                <w:sz w:val="16"/>
                <w:szCs w:val="16"/>
                <w:vertAlign w:val="subscript"/>
              </w:rPr>
              <w:t xml:space="preserve">   </w:t>
            </w:r>
            <w:r w:rsidRPr="003B4071">
              <w:rPr>
                <w:bCs/>
                <w:sz w:val="16"/>
                <w:szCs w:val="16"/>
              </w:rPr>
              <w:t>(</w:t>
            </w:r>
            <w:proofErr w:type="gramEnd"/>
            <w:r w:rsidRPr="003B4071">
              <w:rPr>
                <w:bCs/>
                <w:sz w:val="16"/>
                <w:szCs w:val="16"/>
              </w:rPr>
              <w:t>OCC_1)</w:t>
            </w:r>
          </w:p>
        </w:tc>
      </w:tr>
      <w:tr w:rsidR="001E3D1A" w:rsidRPr="00AA6F47" w14:paraId="3BA62AFE" w14:textId="77777777" w:rsidTr="003B4071">
        <w:trPr>
          <w:trHeight w:val="349"/>
        </w:trPr>
        <w:tc>
          <w:tcPr>
            <w:tcW w:w="3466" w:type="dxa"/>
            <w:shd w:val="clear" w:color="auto" w:fill="E2EFD9" w:themeFill="accent6" w:themeFillTint="33"/>
          </w:tcPr>
          <w:p w14:paraId="0E46E3F5" w14:textId="77777777" w:rsidR="001E3D1A" w:rsidRPr="003B4071" w:rsidRDefault="001E3D1A" w:rsidP="00C673E1">
            <w:pPr>
              <w:jc w:val="center"/>
              <w:rPr>
                <w:bCs/>
                <w:sz w:val="16"/>
                <w:szCs w:val="16"/>
              </w:rPr>
            </w:pPr>
            <w:r w:rsidRPr="003B4071">
              <w:rPr>
                <w:bCs/>
                <w:sz w:val="16"/>
                <w:szCs w:val="16"/>
              </w:rPr>
              <w:t>50 – 53</w:t>
            </w:r>
          </w:p>
        </w:tc>
        <w:tc>
          <w:tcPr>
            <w:tcW w:w="4063" w:type="dxa"/>
            <w:shd w:val="clear" w:color="auto" w:fill="E2EFD9" w:themeFill="accent6" w:themeFillTint="33"/>
          </w:tcPr>
          <w:p w14:paraId="50A3EC1E" w14:textId="77777777" w:rsidR="001E3D1A" w:rsidRPr="003B4071" w:rsidRDefault="001E3D1A" w:rsidP="00C673E1">
            <w:pPr>
              <w:jc w:val="center"/>
              <w:rPr>
                <w:bCs/>
                <w:sz w:val="16"/>
                <w:szCs w:val="16"/>
              </w:rPr>
            </w:pPr>
            <w:r w:rsidRPr="003B4071">
              <w:rPr>
                <w:bCs/>
                <w:sz w:val="16"/>
                <w:szCs w:val="16"/>
              </w:rPr>
              <w:t>3(</w:t>
            </w:r>
            <w:proofErr w:type="spellStart"/>
            <w:r w:rsidRPr="003B4071">
              <w:rPr>
                <w:bCs/>
                <w:i/>
                <w:iCs/>
                <w:sz w:val="16"/>
                <w:szCs w:val="16"/>
              </w:rPr>
              <w:t>I</w:t>
            </w:r>
            <w:r w:rsidRPr="003B4071">
              <w:rPr>
                <w:bCs/>
                <w:i/>
                <w:iCs/>
                <w:sz w:val="16"/>
                <w:szCs w:val="16"/>
                <w:vertAlign w:val="subscript"/>
              </w:rPr>
              <w:t>sc</w:t>
            </w:r>
            <w:proofErr w:type="spellEnd"/>
            <w:r w:rsidRPr="003B4071">
              <w:rPr>
                <w:bCs/>
                <w:i/>
                <w:iCs/>
                <w:sz w:val="16"/>
                <w:szCs w:val="16"/>
              </w:rPr>
              <w:t xml:space="preserve"> </w:t>
            </w:r>
            <w:r w:rsidRPr="003B4071">
              <w:rPr>
                <w:bCs/>
                <w:sz w:val="16"/>
                <w:szCs w:val="16"/>
              </w:rPr>
              <w:t>- 12) + {0,1,2</w:t>
            </w:r>
            <w:proofErr w:type="gramStart"/>
            <w:r w:rsidRPr="003B4071">
              <w:rPr>
                <w:bCs/>
                <w:sz w:val="16"/>
                <w:szCs w:val="16"/>
              </w:rPr>
              <w:t>}  (</w:t>
            </w:r>
            <w:proofErr w:type="gramEnd"/>
            <w:r w:rsidRPr="003B4071">
              <w:rPr>
                <w:bCs/>
                <w:sz w:val="16"/>
                <w:szCs w:val="16"/>
              </w:rPr>
              <w:t>OCC_1)</w:t>
            </w:r>
          </w:p>
        </w:tc>
      </w:tr>
      <w:tr w:rsidR="001E3D1A" w:rsidRPr="00AA6F47" w14:paraId="07EF57AB" w14:textId="77777777" w:rsidTr="003B4071">
        <w:trPr>
          <w:trHeight w:val="349"/>
        </w:trPr>
        <w:tc>
          <w:tcPr>
            <w:tcW w:w="3466" w:type="dxa"/>
            <w:shd w:val="clear" w:color="auto" w:fill="E2EFD9" w:themeFill="accent6" w:themeFillTint="33"/>
          </w:tcPr>
          <w:p w14:paraId="70CC21EB" w14:textId="77777777" w:rsidR="001E3D1A" w:rsidRPr="003B4071" w:rsidRDefault="001E3D1A" w:rsidP="00C673E1">
            <w:pPr>
              <w:jc w:val="center"/>
              <w:rPr>
                <w:bCs/>
                <w:sz w:val="16"/>
                <w:szCs w:val="16"/>
              </w:rPr>
            </w:pPr>
            <w:r w:rsidRPr="003B4071">
              <w:rPr>
                <w:bCs/>
                <w:sz w:val="16"/>
                <w:szCs w:val="16"/>
              </w:rPr>
              <w:t>54 – 55</w:t>
            </w:r>
          </w:p>
        </w:tc>
        <w:tc>
          <w:tcPr>
            <w:tcW w:w="4063" w:type="dxa"/>
            <w:shd w:val="clear" w:color="auto" w:fill="E2EFD9" w:themeFill="accent6" w:themeFillTint="33"/>
          </w:tcPr>
          <w:p w14:paraId="623E37CB" w14:textId="77777777" w:rsidR="001E3D1A" w:rsidRPr="003B4071" w:rsidRDefault="001E3D1A" w:rsidP="00C673E1">
            <w:pPr>
              <w:jc w:val="center"/>
              <w:rPr>
                <w:bCs/>
                <w:sz w:val="16"/>
                <w:szCs w:val="16"/>
              </w:rPr>
            </w:pPr>
            <w:r w:rsidRPr="003B4071">
              <w:rPr>
                <w:bCs/>
                <w:sz w:val="16"/>
                <w:szCs w:val="16"/>
              </w:rPr>
              <w:t>6(</w:t>
            </w:r>
            <w:proofErr w:type="spellStart"/>
            <w:r w:rsidRPr="003B4071">
              <w:rPr>
                <w:bCs/>
                <w:i/>
                <w:iCs/>
                <w:sz w:val="16"/>
                <w:szCs w:val="16"/>
              </w:rPr>
              <w:t>I</w:t>
            </w:r>
            <w:r w:rsidRPr="003B4071">
              <w:rPr>
                <w:bCs/>
                <w:i/>
                <w:iCs/>
                <w:sz w:val="16"/>
                <w:szCs w:val="16"/>
                <w:vertAlign w:val="subscript"/>
              </w:rPr>
              <w:t>sc</w:t>
            </w:r>
            <w:proofErr w:type="spellEnd"/>
            <w:r w:rsidRPr="003B4071">
              <w:rPr>
                <w:bCs/>
                <w:i/>
                <w:iCs/>
                <w:sz w:val="16"/>
                <w:szCs w:val="16"/>
              </w:rPr>
              <w:t xml:space="preserve"> </w:t>
            </w:r>
            <w:r w:rsidRPr="003B4071">
              <w:rPr>
                <w:bCs/>
                <w:sz w:val="16"/>
                <w:szCs w:val="16"/>
              </w:rPr>
              <w:t>- 16) + {0,1,2,3,4,5</w:t>
            </w:r>
            <w:proofErr w:type="gramStart"/>
            <w:r w:rsidRPr="003B4071">
              <w:rPr>
                <w:bCs/>
                <w:sz w:val="16"/>
                <w:szCs w:val="16"/>
              </w:rPr>
              <w:t>}  (</w:t>
            </w:r>
            <w:proofErr w:type="gramEnd"/>
            <w:r w:rsidRPr="003B4071">
              <w:rPr>
                <w:bCs/>
                <w:sz w:val="16"/>
                <w:szCs w:val="16"/>
              </w:rPr>
              <w:t>OCC_1)</w:t>
            </w:r>
          </w:p>
        </w:tc>
      </w:tr>
      <w:tr w:rsidR="001E3D1A" w:rsidRPr="00AA6F47" w14:paraId="23C12CFC" w14:textId="77777777" w:rsidTr="003B4071">
        <w:trPr>
          <w:trHeight w:val="349"/>
        </w:trPr>
        <w:tc>
          <w:tcPr>
            <w:tcW w:w="3466" w:type="dxa"/>
            <w:shd w:val="clear" w:color="auto" w:fill="E2EFD9" w:themeFill="accent6" w:themeFillTint="33"/>
          </w:tcPr>
          <w:p w14:paraId="0402E456" w14:textId="77777777" w:rsidR="001E3D1A" w:rsidRPr="003B4071" w:rsidRDefault="001E3D1A" w:rsidP="00C673E1">
            <w:pPr>
              <w:jc w:val="center"/>
              <w:rPr>
                <w:bCs/>
                <w:sz w:val="16"/>
                <w:szCs w:val="16"/>
              </w:rPr>
            </w:pPr>
            <w:r w:rsidRPr="003B4071">
              <w:rPr>
                <w:bCs/>
                <w:sz w:val="16"/>
                <w:szCs w:val="16"/>
              </w:rPr>
              <w:t>56</w:t>
            </w:r>
          </w:p>
        </w:tc>
        <w:tc>
          <w:tcPr>
            <w:tcW w:w="4063" w:type="dxa"/>
            <w:shd w:val="clear" w:color="auto" w:fill="E2EFD9" w:themeFill="accent6" w:themeFillTint="33"/>
          </w:tcPr>
          <w:p w14:paraId="7DFE66F8" w14:textId="77777777" w:rsidR="001E3D1A" w:rsidRPr="003B4071" w:rsidRDefault="001E3D1A" w:rsidP="00C673E1">
            <w:pPr>
              <w:jc w:val="center"/>
              <w:rPr>
                <w:bCs/>
                <w:sz w:val="16"/>
                <w:szCs w:val="16"/>
              </w:rPr>
            </w:pPr>
            <w:r w:rsidRPr="003B4071">
              <w:rPr>
                <w:bCs/>
                <w:sz w:val="16"/>
                <w:szCs w:val="16"/>
              </w:rPr>
              <w:t>{0,1,2,3,4,5,6,7,8,9,10,11</w:t>
            </w:r>
            <w:proofErr w:type="gramStart"/>
            <w:r w:rsidRPr="003B4071">
              <w:rPr>
                <w:bCs/>
                <w:sz w:val="16"/>
                <w:szCs w:val="16"/>
              </w:rPr>
              <w:t>}  (</w:t>
            </w:r>
            <w:proofErr w:type="gramEnd"/>
            <w:r w:rsidRPr="003B4071">
              <w:rPr>
                <w:bCs/>
                <w:sz w:val="16"/>
                <w:szCs w:val="16"/>
              </w:rPr>
              <w:t>OCC_1)</w:t>
            </w:r>
          </w:p>
        </w:tc>
      </w:tr>
      <w:tr w:rsidR="001E3D1A" w:rsidRPr="00AA6F47" w14:paraId="018F6679" w14:textId="77777777" w:rsidTr="003B4071">
        <w:trPr>
          <w:trHeight w:val="349"/>
        </w:trPr>
        <w:tc>
          <w:tcPr>
            <w:tcW w:w="3466" w:type="dxa"/>
            <w:shd w:val="clear" w:color="auto" w:fill="auto"/>
          </w:tcPr>
          <w:p w14:paraId="44E780CF" w14:textId="77777777" w:rsidR="001E3D1A" w:rsidRPr="003B4071" w:rsidRDefault="001E3D1A" w:rsidP="00C673E1">
            <w:pPr>
              <w:jc w:val="center"/>
              <w:rPr>
                <w:bCs/>
                <w:sz w:val="16"/>
                <w:szCs w:val="16"/>
              </w:rPr>
            </w:pPr>
            <w:r w:rsidRPr="003B4071">
              <w:rPr>
                <w:bCs/>
                <w:sz w:val="16"/>
                <w:szCs w:val="16"/>
              </w:rPr>
              <w:t>57 – 64</w:t>
            </w:r>
          </w:p>
        </w:tc>
        <w:tc>
          <w:tcPr>
            <w:tcW w:w="4063" w:type="dxa"/>
            <w:shd w:val="clear" w:color="auto" w:fill="auto"/>
          </w:tcPr>
          <w:p w14:paraId="0045670F" w14:textId="77777777" w:rsidR="001E3D1A" w:rsidRPr="003B4071" w:rsidRDefault="001E3D1A" w:rsidP="00C673E1">
            <w:pPr>
              <w:jc w:val="center"/>
              <w:rPr>
                <w:bCs/>
                <w:sz w:val="16"/>
                <w:szCs w:val="16"/>
              </w:rPr>
            </w:pPr>
            <w:r w:rsidRPr="003B4071">
              <w:rPr>
                <w:bCs/>
                <w:sz w:val="16"/>
                <w:szCs w:val="16"/>
              </w:rPr>
              <w:t>Reserved</w:t>
            </w:r>
          </w:p>
        </w:tc>
      </w:tr>
    </w:tbl>
    <w:p w14:paraId="4277A637" w14:textId="77777777" w:rsidR="00A236D5" w:rsidRDefault="00A236D5" w:rsidP="00551E71">
      <w:pPr>
        <w:rPr>
          <w:lang w:eastAsia="x-none"/>
        </w:rPr>
      </w:pPr>
    </w:p>
    <w:p w14:paraId="2568AAAC" w14:textId="2338AB8E" w:rsidR="00A9002C" w:rsidRDefault="00DD7FF5" w:rsidP="00551E71">
      <w:pPr>
        <w:rPr>
          <w:lang w:eastAsia="x-none"/>
        </w:rPr>
      </w:pPr>
      <w:r>
        <w:rPr>
          <w:lang w:eastAsia="x-none"/>
        </w:rPr>
        <w:t xml:space="preserve">The first </w:t>
      </w:r>
      <w:r w:rsidR="00826A41">
        <w:rPr>
          <w:lang w:eastAsia="x-none"/>
        </w:rPr>
        <w:t>19 states are used for legacy allocations</w:t>
      </w:r>
      <w:r w:rsidR="00891A90">
        <w:rPr>
          <w:lang w:eastAsia="x-none"/>
        </w:rPr>
        <w:t xml:space="preserve"> while the following </w:t>
      </w:r>
      <w:r w:rsidR="00573FD1">
        <w:rPr>
          <w:lang w:eastAsia="x-none"/>
        </w:rPr>
        <w:t xml:space="preserve">38 states are used for </w:t>
      </w:r>
      <w:r w:rsidR="00794C21">
        <w:rPr>
          <w:lang w:eastAsia="x-none"/>
        </w:rPr>
        <w:t xml:space="preserve">allocating subcarriers for OCC-based transmission. </w:t>
      </w:r>
      <w:r w:rsidR="004F73E3">
        <w:rPr>
          <w:lang w:eastAsia="x-none"/>
        </w:rPr>
        <w:t xml:space="preserve">This allows a dynamic </w:t>
      </w:r>
      <w:r w:rsidR="00C6776A">
        <w:rPr>
          <w:lang w:eastAsia="x-none"/>
        </w:rPr>
        <w:t>indication of OCC scheme also for multi-tone transmission</w:t>
      </w:r>
      <w:r w:rsidR="00DE0DAE">
        <w:rPr>
          <w:lang w:eastAsia="x-none"/>
        </w:rPr>
        <w:t>, if it is supported. Otherwise, only single</w:t>
      </w:r>
      <w:r w:rsidR="00B114BA">
        <w:rPr>
          <w:lang w:eastAsia="x-none"/>
        </w:rPr>
        <w:t xml:space="preserve">-tone newly proposed entries 19-30 and </w:t>
      </w:r>
      <w:r w:rsidR="00134693">
        <w:rPr>
          <w:lang w:eastAsia="x-none"/>
        </w:rPr>
        <w:t xml:space="preserve">38-49 are relevant. </w:t>
      </w:r>
    </w:p>
    <w:p w14:paraId="2B270324" w14:textId="77777777" w:rsidR="00A9002C" w:rsidRDefault="00A9002C" w:rsidP="00551E71">
      <w:pPr>
        <w:rPr>
          <w:lang w:eastAsia="x-none"/>
        </w:rPr>
      </w:pPr>
    </w:p>
    <w:p w14:paraId="0E95F0A6" w14:textId="5CDD45C2" w:rsidR="005D66C6" w:rsidRPr="000F6214" w:rsidRDefault="0045145F" w:rsidP="00551E71">
      <w:pPr>
        <w:rPr>
          <w:b/>
          <w:bCs/>
          <w:lang w:eastAsia="x-none"/>
        </w:rPr>
      </w:pPr>
      <w:r w:rsidRPr="000F6214">
        <w:rPr>
          <w:b/>
          <w:bCs/>
          <w:lang w:eastAsia="x-none"/>
        </w:rPr>
        <w:t xml:space="preserve">Proposal </w:t>
      </w:r>
      <w:r w:rsidR="008223E6">
        <w:rPr>
          <w:b/>
          <w:bCs/>
          <w:lang w:eastAsia="x-none"/>
        </w:rPr>
        <w:t>4</w:t>
      </w:r>
      <w:r w:rsidRPr="000F6214">
        <w:rPr>
          <w:b/>
          <w:bCs/>
          <w:lang w:eastAsia="x-none"/>
        </w:rPr>
        <w:t xml:space="preserve">: </w:t>
      </w:r>
      <w:r w:rsidR="00A8408C">
        <w:rPr>
          <w:b/>
          <w:bCs/>
          <w:lang w:eastAsia="x-none"/>
        </w:rPr>
        <w:t>In the case of 15 kHz SCS, d</w:t>
      </w:r>
      <w:r w:rsidR="00784214">
        <w:rPr>
          <w:b/>
          <w:bCs/>
          <w:lang w:eastAsia="x-none"/>
        </w:rPr>
        <w:t xml:space="preserve">ynamic indication of </w:t>
      </w:r>
      <w:r w:rsidR="00D3204B">
        <w:rPr>
          <w:b/>
          <w:bCs/>
          <w:lang w:eastAsia="x-none"/>
        </w:rPr>
        <w:t>OCC index and dynamic activation/deactivation of OCC feature can</w:t>
      </w:r>
      <w:r w:rsidR="00DB0CAD">
        <w:rPr>
          <w:b/>
          <w:bCs/>
          <w:lang w:eastAsia="x-none"/>
        </w:rPr>
        <w:t xml:space="preserve"> </w:t>
      </w:r>
      <w:r w:rsidR="00BA2AF5">
        <w:rPr>
          <w:b/>
          <w:bCs/>
          <w:lang w:eastAsia="x-none"/>
        </w:rPr>
        <w:t xml:space="preserve">be </w:t>
      </w:r>
      <w:r w:rsidR="00DB0CAD">
        <w:rPr>
          <w:b/>
          <w:bCs/>
          <w:lang w:eastAsia="x-none"/>
        </w:rPr>
        <w:t xml:space="preserve">implemented by re-using the reserved states of subcarrier indication field of </w:t>
      </w:r>
      <w:r w:rsidR="00A8408C">
        <w:rPr>
          <w:b/>
          <w:bCs/>
          <w:lang w:eastAsia="x-none"/>
        </w:rPr>
        <w:t>DCI Format N0.</w:t>
      </w:r>
    </w:p>
    <w:p w14:paraId="72E2C9B3" w14:textId="77777777" w:rsidR="004E138E" w:rsidRDefault="004E138E" w:rsidP="00306FAA">
      <w:pPr>
        <w:rPr>
          <w:b/>
          <w:bCs/>
          <w:lang w:eastAsia="x-none"/>
        </w:rPr>
      </w:pPr>
    </w:p>
    <w:p w14:paraId="70097410" w14:textId="0C9EF8EE" w:rsidR="00CE6653" w:rsidRDefault="00303131" w:rsidP="00306FAA">
      <w:pPr>
        <w:rPr>
          <w:lang w:eastAsia="x-none"/>
        </w:rPr>
      </w:pPr>
      <w:r>
        <w:rPr>
          <w:lang w:eastAsia="x-none"/>
        </w:rPr>
        <w:t xml:space="preserve">In the case of 3.75 kHz SCS, </w:t>
      </w:r>
      <w:r w:rsidR="00441170">
        <w:rPr>
          <w:lang w:eastAsia="x-none"/>
        </w:rPr>
        <w:t>the number of reserved states in the subcarrier indication field is only 16</w:t>
      </w:r>
      <w:r w:rsidR="00782E76">
        <w:rPr>
          <w:lang w:eastAsia="x-none"/>
        </w:rPr>
        <w:t xml:space="preserve"> and, therefore, dynamic indication of OCC index using </w:t>
      </w:r>
      <w:r w:rsidR="009F4A8F">
        <w:rPr>
          <w:lang w:eastAsia="x-none"/>
        </w:rPr>
        <w:t>the subcarrier indication field of DCI Format N0 is not possible.</w:t>
      </w:r>
      <w:r w:rsidR="00545617">
        <w:rPr>
          <w:lang w:eastAsia="x-none"/>
        </w:rPr>
        <w:t xml:space="preserve"> Instead, those 16 reserved states could be used to indicate </w:t>
      </w:r>
      <w:r w:rsidR="002D56A5">
        <w:rPr>
          <w:lang w:eastAsia="x-none"/>
        </w:rPr>
        <w:t>an allocation for legacy NPUSCH transmission</w:t>
      </w:r>
      <w:r w:rsidR="00DA24D3">
        <w:rPr>
          <w:lang w:eastAsia="x-none"/>
        </w:rPr>
        <w:t>,</w:t>
      </w:r>
      <w:r w:rsidR="00B705DC">
        <w:rPr>
          <w:lang w:eastAsia="x-none"/>
        </w:rPr>
        <w:t xml:space="preserve"> </w:t>
      </w:r>
      <w:r w:rsidR="001D1959">
        <w:rPr>
          <w:lang w:eastAsia="x-none"/>
        </w:rPr>
        <w:t>while the first 48 states are used for allocating NPUSCH with OCC</w:t>
      </w:r>
      <w:r w:rsidR="00AA1000">
        <w:rPr>
          <w:lang w:eastAsia="x-none"/>
        </w:rPr>
        <w:t>-scheme.</w:t>
      </w:r>
      <w:r w:rsidR="00FD36A3">
        <w:rPr>
          <w:lang w:eastAsia="x-none"/>
        </w:rPr>
        <w:t xml:space="preserve"> It can be further studied how the mapping </w:t>
      </w:r>
      <w:r w:rsidR="00EB24FC">
        <w:rPr>
          <w:lang w:eastAsia="x-none"/>
        </w:rPr>
        <w:t xml:space="preserve">of states to actual subcarriers </w:t>
      </w:r>
      <w:r w:rsidR="0008189B">
        <w:rPr>
          <w:lang w:eastAsia="x-none"/>
        </w:rPr>
        <w:t>could be done the best.</w:t>
      </w:r>
    </w:p>
    <w:p w14:paraId="1E0D87E5" w14:textId="77777777" w:rsidR="003739CB" w:rsidRDefault="003739CB" w:rsidP="00306FAA">
      <w:pPr>
        <w:rPr>
          <w:lang w:eastAsia="x-none"/>
        </w:rPr>
      </w:pPr>
    </w:p>
    <w:p w14:paraId="4422A489" w14:textId="6D0C6121" w:rsidR="003739CB" w:rsidRDefault="003739CB" w:rsidP="00306FAA">
      <w:pPr>
        <w:rPr>
          <w:b/>
          <w:bCs/>
          <w:lang w:eastAsia="x-none"/>
        </w:rPr>
      </w:pPr>
      <w:r w:rsidRPr="00970AAF">
        <w:rPr>
          <w:b/>
          <w:bCs/>
          <w:lang w:eastAsia="x-none"/>
        </w:rPr>
        <w:t xml:space="preserve">Proposal </w:t>
      </w:r>
      <w:r w:rsidR="008223E6">
        <w:rPr>
          <w:b/>
          <w:bCs/>
          <w:lang w:eastAsia="x-none"/>
        </w:rPr>
        <w:t>5</w:t>
      </w:r>
      <w:r w:rsidRPr="00970AAF">
        <w:rPr>
          <w:b/>
          <w:bCs/>
          <w:lang w:eastAsia="x-none"/>
        </w:rPr>
        <w:t xml:space="preserve">: </w:t>
      </w:r>
      <w:r w:rsidR="00970AAF">
        <w:rPr>
          <w:b/>
          <w:bCs/>
          <w:lang w:eastAsia="x-none"/>
        </w:rPr>
        <w:t>In the case of 3.75 kHz SCS, t</w:t>
      </w:r>
      <w:r w:rsidR="00970AAF" w:rsidRPr="00970AAF">
        <w:rPr>
          <w:b/>
          <w:bCs/>
          <w:lang w:eastAsia="x-none"/>
        </w:rPr>
        <w:t>he 16 reserved states of the subcarrier indication field of DCI Format N0 are used to indicate an allocation for legacy NPUSCH</w:t>
      </w:r>
      <w:r w:rsidR="0013452A">
        <w:rPr>
          <w:b/>
          <w:bCs/>
          <w:lang w:eastAsia="x-none"/>
        </w:rPr>
        <w:t>,</w:t>
      </w:r>
      <w:r w:rsidR="00970AAF" w:rsidRPr="00970AAF">
        <w:rPr>
          <w:b/>
          <w:bCs/>
          <w:lang w:eastAsia="x-none"/>
        </w:rPr>
        <w:t xml:space="preserve"> while the first 48 states are used for allocating NPUSCH with OCC-scheme.</w:t>
      </w:r>
    </w:p>
    <w:p w14:paraId="47099D56" w14:textId="77777777" w:rsidR="003C124A" w:rsidRPr="00970AAF" w:rsidRDefault="003C124A" w:rsidP="00306FAA">
      <w:pPr>
        <w:rPr>
          <w:b/>
          <w:bCs/>
          <w:lang w:eastAsia="x-none"/>
        </w:rPr>
      </w:pPr>
    </w:p>
    <w:p w14:paraId="145461F2" w14:textId="07C70191" w:rsidR="004026EB" w:rsidRDefault="00D11088" w:rsidP="00306FAA">
      <w:pPr>
        <w:rPr>
          <w:lang w:eastAsia="x-none"/>
        </w:rPr>
      </w:pPr>
      <w:r>
        <w:rPr>
          <w:lang w:eastAsia="x-none"/>
        </w:rPr>
        <w:t>The DCI Format N0 includes a field</w:t>
      </w:r>
      <w:r w:rsidR="00B6795B">
        <w:rPr>
          <w:lang w:eastAsia="x-none"/>
        </w:rPr>
        <w:t xml:space="preserve"> </w:t>
      </w:r>
      <w:r w:rsidR="00F231BB">
        <w:rPr>
          <w:lang w:eastAsia="x-none"/>
        </w:rPr>
        <w:t xml:space="preserve">(of the size of one bit) </w:t>
      </w:r>
      <w:r w:rsidR="00B6795B">
        <w:rPr>
          <w:lang w:eastAsia="x-none"/>
        </w:rPr>
        <w:t>for indicating a redundance version of NPUSCH transmission</w:t>
      </w:r>
      <w:r w:rsidR="00AF098D">
        <w:rPr>
          <w:lang w:eastAsia="x-none"/>
        </w:rPr>
        <w:t xml:space="preserve"> or the first RV if repetitions are </w:t>
      </w:r>
      <w:r w:rsidR="00D12657">
        <w:rPr>
          <w:lang w:eastAsia="x-none"/>
        </w:rPr>
        <w:t xml:space="preserve">applied. In a single tone </w:t>
      </w:r>
      <w:proofErr w:type="gramStart"/>
      <w:r w:rsidR="00D12657">
        <w:rPr>
          <w:lang w:eastAsia="x-none"/>
        </w:rPr>
        <w:t>transmission</w:t>
      </w:r>
      <w:proofErr w:type="gramEnd"/>
      <w:r w:rsidR="00D12657">
        <w:rPr>
          <w:lang w:eastAsia="x-none"/>
        </w:rPr>
        <w:t xml:space="preserve"> the RV index </w:t>
      </w:r>
      <w:r w:rsidR="00FE4D87">
        <w:rPr>
          <w:lang w:eastAsia="x-none"/>
        </w:rPr>
        <w:t>(RV0 or RV2)</w:t>
      </w:r>
      <w:r w:rsidR="00F25DE4">
        <w:rPr>
          <w:lang w:eastAsia="x-none"/>
        </w:rPr>
        <w:t xml:space="preserve"> is cycled for each repetition and </w:t>
      </w:r>
      <w:r w:rsidR="00692D59">
        <w:rPr>
          <w:lang w:eastAsia="x-none"/>
        </w:rPr>
        <w:t xml:space="preserve">the actual order of RV0 and RV2 transmissions </w:t>
      </w:r>
      <w:r w:rsidR="009021F2">
        <w:rPr>
          <w:lang w:eastAsia="x-none"/>
        </w:rPr>
        <w:t xml:space="preserve">has no impact on the NPUSCH detection </w:t>
      </w:r>
      <w:r w:rsidR="009021F2">
        <w:rPr>
          <w:lang w:eastAsia="x-none"/>
        </w:rPr>
        <w:lastRenderedPageBreak/>
        <w:t>performance.</w:t>
      </w:r>
      <w:r w:rsidR="005D657E">
        <w:rPr>
          <w:lang w:eastAsia="x-none"/>
        </w:rPr>
        <w:t xml:space="preserve"> Therefore, we think that the RV index and the OCC index can be </w:t>
      </w:r>
      <w:r w:rsidR="00093962">
        <w:rPr>
          <w:lang w:eastAsia="x-none"/>
        </w:rPr>
        <w:t>indicated jointly using the RV index field of DCI Format N0</w:t>
      </w:r>
      <w:r w:rsidR="008B2D1A">
        <w:rPr>
          <w:lang w:eastAsia="x-none"/>
        </w:rPr>
        <w:t>, e.g., as shown in Table 2.</w:t>
      </w:r>
    </w:p>
    <w:p w14:paraId="5F2CA884" w14:textId="77777777" w:rsidR="008B2D1A" w:rsidRDefault="008B2D1A" w:rsidP="00306FAA">
      <w:pPr>
        <w:rPr>
          <w:lang w:eastAsia="x-none"/>
        </w:rPr>
      </w:pPr>
    </w:p>
    <w:p w14:paraId="32F1CFAB" w14:textId="511044EB" w:rsidR="00F64D17" w:rsidRPr="00D42674" w:rsidRDefault="00F64D17" w:rsidP="00306FAA">
      <w:pPr>
        <w:rPr>
          <w:b/>
          <w:bCs/>
          <w:lang w:eastAsia="x-none"/>
        </w:rPr>
      </w:pPr>
      <w:r w:rsidRPr="00D42674">
        <w:rPr>
          <w:b/>
          <w:bCs/>
          <w:lang w:eastAsia="x-none"/>
        </w:rPr>
        <w:t xml:space="preserve">Table 2: </w:t>
      </w:r>
      <w:r w:rsidR="003803FB" w:rsidRPr="00D42674">
        <w:rPr>
          <w:b/>
          <w:bCs/>
          <w:lang w:eastAsia="x-none"/>
        </w:rPr>
        <w:t xml:space="preserve">Joint indication of RV index and OCC index using the RV index </w:t>
      </w:r>
      <w:r w:rsidR="00D42674" w:rsidRPr="00D42674">
        <w:rPr>
          <w:b/>
          <w:bCs/>
          <w:lang w:eastAsia="x-none"/>
        </w:rPr>
        <w:t>field of N0.</w:t>
      </w:r>
    </w:p>
    <w:tbl>
      <w:tblPr>
        <w:tblStyle w:val="TableGrid"/>
        <w:tblW w:w="0" w:type="auto"/>
        <w:tblLook w:val="04A0" w:firstRow="1" w:lastRow="0" w:firstColumn="1" w:lastColumn="0" w:noHBand="0" w:noVBand="1"/>
      </w:tblPr>
      <w:tblGrid>
        <w:gridCol w:w="3115"/>
        <w:gridCol w:w="2520"/>
        <w:gridCol w:w="2362"/>
      </w:tblGrid>
      <w:tr w:rsidR="00F64D17" w:rsidRPr="0005423C" w14:paraId="3A0F86B9" w14:textId="77777777" w:rsidTr="00C673E1">
        <w:tc>
          <w:tcPr>
            <w:tcW w:w="3115" w:type="dxa"/>
            <w:shd w:val="clear" w:color="auto" w:fill="D9D9D9" w:themeFill="background1" w:themeFillShade="D9"/>
          </w:tcPr>
          <w:p w14:paraId="46BBAE1C" w14:textId="77777777" w:rsidR="00F64D17" w:rsidRDefault="00F64D17" w:rsidP="00C673E1">
            <w:pPr>
              <w:jc w:val="center"/>
              <w:rPr>
                <w:bCs/>
                <w:sz w:val="22"/>
                <w:szCs w:val="22"/>
              </w:rPr>
            </w:pPr>
            <w:r>
              <w:rPr>
                <w:lang w:eastAsia="x-none"/>
              </w:rPr>
              <w:t>RV index field of DCI Format N0</w:t>
            </w:r>
          </w:p>
        </w:tc>
        <w:tc>
          <w:tcPr>
            <w:tcW w:w="2520" w:type="dxa"/>
            <w:shd w:val="clear" w:color="auto" w:fill="D9D9D9" w:themeFill="background1" w:themeFillShade="D9"/>
          </w:tcPr>
          <w:p w14:paraId="2913521F" w14:textId="77777777" w:rsidR="00F64D17" w:rsidRPr="0005423C" w:rsidRDefault="00F64D17" w:rsidP="00C673E1">
            <w:pPr>
              <w:jc w:val="center"/>
              <w:rPr>
                <w:bCs/>
                <w:szCs w:val="18"/>
              </w:rPr>
            </w:pPr>
            <w:r w:rsidRPr="0005423C">
              <w:rPr>
                <w:bCs/>
                <w:szCs w:val="18"/>
              </w:rPr>
              <w:t>RV index</w:t>
            </w:r>
          </w:p>
        </w:tc>
        <w:tc>
          <w:tcPr>
            <w:tcW w:w="2362" w:type="dxa"/>
            <w:shd w:val="clear" w:color="auto" w:fill="D9D9D9" w:themeFill="background1" w:themeFillShade="D9"/>
          </w:tcPr>
          <w:p w14:paraId="654242F4" w14:textId="77777777" w:rsidR="00F64D17" w:rsidRPr="0005423C" w:rsidRDefault="00F64D17" w:rsidP="00C673E1">
            <w:pPr>
              <w:jc w:val="center"/>
              <w:rPr>
                <w:bCs/>
                <w:szCs w:val="18"/>
              </w:rPr>
            </w:pPr>
            <w:r w:rsidRPr="0005423C">
              <w:rPr>
                <w:bCs/>
                <w:szCs w:val="18"/>
              </w:rPr>
              <w:t>OCC index</w:t>
            </w:r>
          </w:p>
        </w:tc>
      </w:tr>
      <w:tr w:rsidR="00F64D17" w:rsidRPr="00F740C1" w14:paraId="6253573E" w14:textId="77777777" w:rsidTr="00C673E1">
        <w:tc>
          <w:tcPr>
            <w:tcW w:w="3115" w:type="dxa"/>
          </w:tcPr>
          <w:p w14:paraId="00B03942" w14:textId="77777777" w:rsidR="00F64D17" w:rsidRPr="00F740C1" w:rsidRDefault="00F64D17" w:rsidP="00C673E1">
            <w:pPr>
              <w:jc w:val="center"/>
              <w:rPr>
                <w:bCs/>
                <w:szCs w:val="18"/>
              </w:rPr>
            </w:pPr>
            <w:r w:rsidRPr="00F740C1">
              <w:rPr>
                <w:bCs/>
                <w:szCs w:val="18"/>
              </w:rPr>
              <w:t>0</w:t>
            </w:r>
          </w:p>
        </w:tc>
        <w:tc>
          <w:tcPr>
            <w:tcW w:w="2520" w:type="dxa"/>
          </w:tcPr>
          <w:p w14:paraId="0391487C" w14:textId="77777777" w:rsidR="00F64D17" w:rsidRPr="00F740C1" w:rsidRDefault="00F64D17" w:rsidP="00C673E1">
            <w:pPr>
              <w:jc w:val="center"/>
              <w:rPr>
                <w:bCs/>
                <w:szCs w:val="18"/>
              </w:rPr>
            </w:pPr>
            <w:r w:rsidRPr="00F740C1">
              <w:rPr>
                <w:bCs/>
                <w:szCs w:val="18"/>
              </w:rPr>
              <w:t>0</w:t>
            </w:r>
          </w:p>
        </w:tc>
        <w:tc>
          <w:tcPr>
            <w:tcW w:w="2362" w:type="dxa"/>
          </w:tcPr>
          <w:p w14:paraId="779676AA" w14:textId="77777777" w:rsidR="00F64D17" w:rsidRPr="00F740C1" w:rsidRDefault="00F64D17" w:rsidP="00C673E1">
            <w:pPr>
              <w:jc w:val="center"/>
              <w:rPr>
                <w:bCs/>
                <w:szCs w:val="18"/>
              </w:rPr>
            </w:pPr>
            <w:r w:rsidRPr="00F740C1">
              <w:rPr>
                <w:bCs/>
                <w:szCs w:val="18"/>
              </w:rPr>
              <w:t>[1,1]</w:t>
            </w:r>
          </w:p>
        </w:tc>
      </w:tr>
      <w:tr w:rsidR="00F64D17" w:rsidRPr="00F740C1" w14:paraId="1228E622" w14:textId="77777777" w:rsidTr="00C673E1">
        <w:tc>
          <w:tcPr>
            <w:tcW w:w="3115" w:type="dxa"/>
          </w:tcPr>
          <w:p w14:paraId="3246CD4D" w14:textId="77777777" w:rsidR="00F64D17" w:rsidRPr="00F740C1" w:rsidRDefault="00F64D17" w:rsidP="00C673E1">
            <w:pPr>
              <w:jc w:val="center"/>
              <w:rPr>
                <w:bCs/>
                <w:szCs w:val="18"/>
              </w:rPr>
            </w:pPr>
            <w:r w:rsidRPr="00F740C1">
              <w:rPr>
                <w:bCs/>
                <w:szCs w:val="18"/>
              </w:rPr>
              <w:t>1</w:t>
            </w:r>
          </w:p>
        </w:tc>
        <w:tc>
          <w:tcPr>
            <w:tcW w:w="2520" w:type="dxa"/>
          </w:tcPr>
          <w:p w14:paraId="613ECC67" w14:textId="77777777" w:rsidR="00F64D17" w:rsidRPr="00F740C1" w:rsidRDefault="00F64D17" w:rsidP="00C673E1">
            <w:pPr>
              <w:jc w:val="center"/>
              <w:rPr>
                <w:bCs/>
                <w:szCs w:val="18"/>
              </w:rPr>
            </w:pPr>
            <w:r w:rsidRPr="00F740C1">
              <w:rPr>
                <w:bCs/>
                <w:szCs w:val="18"/>
              </w:rPr>
              <w:t>1</w:t>
            </w:r>
          </w:p>
        </w:tc>
        <w:tc>
          <w:tcPr>
            <w:tcW w:w="2362" w:type="dxa"/>
          </w:tcPr>
          <w:p w14:paraId="4134658F" w14:textId="77777777" w:rsidR="00F64D17" w:rsidRPr="00F740C1" w:rsidRDefault="00F64D17" w:rsidP="00C673E1">
            <w:pPr>
              <w:jc w:val="center"/>
              <w:rPr>
                <w:bCs/>
                <w:szCs w:val="18"/>
              </w:rPr>
            </w:pPr>
            <w:r w:rsidRPr="00F740C1">
              <w:rPr>
                <w:bCs/>
                <w:szCs w:val="18"/>
              </w:rPr>
              <w:t>[</w:t>
            </w:r>
            <w:proofErr w:type="gramStart"/>
            <w:r w:rsidRPr="00F740C1">
              <w:rPr>
                <w:bCs/>
                <w:szCs w:val="18"/>
              </w:rPr>
              <w:t>1,-</w:t>
            </w:r>
            <w:proofErr w:type="gramEnd"/>
            <w:r w:rsidRPr="00F740C1">
              <w:rPr>
                <w:bCs/>
                <w:szCs w:val="18"/>
              </w:rPr>
              <w:t>1]</w:t>
            </w:r>
          </w:p>
        </w:tc>
      </w:tr>
    </w:tbl>
    <w:p w14:paraId="65AE2A96" w14:textId="77777777" w:rsidR="00937500" w:rsidRDefault="00937500" w:rsidP="00306FAA">
      <w:pPr>
        <w:rPr>
          <w:lang w:eastAsia="x-none"/>
        </w:rPr>
      </w:pPr>
    </w:p>
    <w:p w14:paraId="7822B831" w14:textId="7A6AC8A5" w:rsidR="00F64D17" w:rsidRDefault="000E71BC" w:rsidP="00306FAA">
      <w:pPr>
        <w:rPr>
          <w:lang w:eastAsia="x-none"/>
        </w:rPr>
      </w:pPr>
      <w:r>
        <w:rPr>
          <w:lang w:eastAsia="x-none"/>
        </w:rPr>
        <w:t xml:space="preserve">When the </w:t>
      </w:r>
      <w:r w:rsidR="00262061">
        <w:rPr>
          <w:lang w:eastAsia="x-none"/>
        </w:rPr>
        <w:t xml:space="preserve">(legacy) repetition </w:t>
      </w:r>
      <w:r w:rsidR="00315DD2">
        <w:rPr>
          <w:lang w:eastAsia="x-none"/>
        </w:rPr>
        <w:t>(</w:t>
      </w:r>
      <w:r w:rsidR="00315DD2" w:rsidRPr="00315DD2">
        <w:rPr>
          <w:i/>
          <w:iCs/>
          <w:lang w:eastAsia="x-none"/>
        </w:rPr>
        <w:t>R</w:t>
      </w:r>
      <w:r w:rsidR="00315DD2">
        <w:rPr>
          <w:lang w:eastAsia="x-none"/>
        </w:rPr>
        <w:t xml:space="preserve">) </w:t>
      </w:r>
      <w:r w:rsidR="00262061">
        <w:rPr>
          <w:lang w:eastAsia="x-none"/>
        </w:rPr>
        <w:t>of NPUSCH</w:t>
      </w:r>
      <w:r w:rsidR="00315DD2">
        <w:rPr>
          <w:lang w:eastAsia="x-none"/>
        </w:rPr>
        <w:t xml:space="preserve"> is </w:t>
      </w:r>
      <w:r w:rsidR="00D45258">
        <w:rPr>
          <w:lang w:eastAsia="x-none"/>
        </w:rPr>
        <w:t xml:space="preserve">two, then only one RV is </w:t>
      </w:r>
      <w:r w:rsidR="0037797B">
        <w:rPr>
          <w:lang w:eastAsia="x-none"/>
        </w:rPr>
        <w:t>used</w:t>
      </w:r>
      <w:r w:rsidR="00D45258">
        <w:rPr>
          <w:lang w:eastAsia="x-none"/>
        </w:rPr>
        <w:t xml:space="preserve"> </w:t>
      </w:r>
      <w:r w:rsidR="009C5BAE">
        <w:rPr>
          <w:lang w:eastAsia="x-none"/>
        </w:rPr>
        <w:t xml:space="preserve">for </w:t>
      </w:r>
      <w:proofErr w:type="gramStart"/>
      <w:r w:rsidR="009C5BAE">
        <w:rPr>
          <w:lang w:eastAsia="x-none"/>
        </w:rPr>
        <w:t>NPUSCH</w:t>
      </w:r>
      <w:proofErr w:type="gramEnd"/>
      <w:r w:rsidR="009C5BAE">
        <w:rPr>
          <w:lang w:eastAsia="x-none"/>
        </w:rPr>
        <w:t xml:space="preserve"> </w:t>
      </w:r>
      <w:r w:rsidR="00D45258">
        <w:rPr>
          <w:lang w:eastAsia="x-none"/>
        </w:rPr>
        <w:t xml:space="preserve">and </w:t>
      </w:r>
      <w:r w:rsidR="00BA3F08">
        <w:rPr>
          <w:lang w:eastAsia="x-none"/>
        </w:rPr>
        <w:t xml:space="preserve">the joint indication of RV index and OCC index </w:t>
      </w:r>
      <w:r w:rsidR="007B0937">
        <w:rPr>
          <w:lang w:eastAsia="x-none"/>
        </w:rPr>
        <w:t>will</w:t>
      </w:r>
      <w:r w:rsidR="003D5961">
        <w:rPr>
          <w:lang w:eastAsia="x-none"/>
        </w:rPr>
        <w:t xml:space="preserve"> </w:t>
      </w:r>
      <w:r w:rsidR="00BA3F08">
        <w:rPr>
          <w:lang w:eastAsia="x-none"/>
        </w:rPr>
        <w:t xml:space="preserve">cause a minor scheduling restriction. </w:t>
      </w:r>
      <w:r w:rsidR="00AB3C85">
        <w:rPr>
          <w:lang w:eastAsia="x-none"/>
        </w:rPr>
        <w:t xml:space="preserve">We can </w:t>
      </w:r>
      <w:r w:rsidR="00D01FBA">
        <w:rPr>
          <w:lang w:eastAsia="x-none"/>
        </w:rPr>
        <w:t>see from Fig. 1 that NPUSCH with RV2</w:t>
      </w:r>
      <w:r w:rsidR="00342604">
        <w:rPr>
          <w:lang w:eastAsia="x-none"/>
        </w:rPr>
        <w:t xml:space="preserve"> starts to experience increased performance loss compared to NPUSCH with RV0</w:t>
      </w:r>
      <w:r w:rsidR="00E94E0C">
        <w:rPr>
          <w:lang w:eastAsia="x-none"/>
        </w:rPr>
        <w:t xml:space="preserve"> when NPUSCH coding rate is increased. </w:t>
      </w:r>
      <w:r w:rsidR="00211848">
        <w:rPr>
          <w:lang w:eastAsia="x-none"/>
        </w:rPr>
        <w:t xml:space="preserve">When the coding rate is 1/3 or less, all encoded bits are </w:t>
      </w:r>
      <w:r w:rsidR="0084524C">
        <w:rPr>
          <w:lang w:eastAsia="x-none"/>
        </w:rPr>
        <w:t xml:space="preserve">included in NPUSCH transmission and thus the performance of RV0 and RV2 are identical. </w:t>
      </w:r>
      <w:r w:rsidR="00203AC3">
        <w:rPr>
          <w:lang w:eastAsia="x-none"/>
        </w:rPr>
        <w:t>In a typical deployment scenario</w:t>
      </w:r>
      <w:r w:rsidR="00665E3B">
        <w:rPr>
          <w:lang w:eastAsia="x-none"/>
        </w:rPr>
        <w:t>, when repetition</w:t>
      </w:r>
      <w:r w:rsidR="00D863EE">
        <w:rPr>
          <w:lang w:eastAsia="x-none"/>
        </w:rPr>
        <w:t>s</w:t>
      </w:r>
      <w:r w:rsidR="00665E3B">
        <w:rPr>
          <w:lang w:eastAsia="x-none"/>
        </w:rPr>
        <w:t xml:space="preserve"> are </w:t>
      </w:r>
      <w:r w:rsidR="003739D5">
        <w:rPr>
          <w:lang w:eastAsia="x-none"/>
        </w:rPr>
        <w:t>needed</w:t>
      </w:r>
      <w:r w:rsidR="00665E3B">
        <w:rPr>
          <w:lang w:eastAsia="x-none"/>
        </w:rPr>
        <w:t xml:space="preserve"> for NPUSCH, </w:t>
      </w:r>
      <w:r w:rsidR="00092011">
        <w:rPr>
          <w:lang w:eastAsia="x-none"/>
        </w:rPr>
        <w:t xml:space="preserve">the </w:t>
      </w:r>
      <w:proofErr w:type="spellStart"/>
      <w:r w:rsidR="00092011">
        <w:rPr>
          <w:lang w:eastAsia="x-none"/>
        </w:rPr>
        <w:t>gNB</w:t>
      </w:r>
      <w:proofErr w:type="spellEnd"/>
      <w:r w:rsidR="00092011">
        <w:rPr>
          <w:lang w:eastAsia="x-none"/>
        </w:rPr>
        <w:t xml:space="preserve"> scheduler selects</w:t>
      </w:r>
      <w:r w:rsidR="006260E8">
        <w:rPr>
          <w:lang w:eastAsia="x-none"/>
        </w:rPr>
        <w:t xml:space="preserve"> low </w:t>
      </w:r>
      <w:r w:rsidR="00B25FD4">
        <w:rPr>
          <w:lang w:eastAsia="x-none"/>
        </w:rPr>
        <w:t>(</w:t>
      </w:r>
      <w:r w:rsidR="001D4518">
        <w:rPr>
          <w:lang w:eastAsia="x-none"/>
        </w:rPr>
        <w:t>&lt;&lt;0.5</w:t>
      </w:r>
      <w:r w:rsidR="00B25FD4">
        <w:rPr>
          <w:lang w:eastAsia="x-none"/>
        </w:rPr>
        <w:t>)</w:t>
      </w:r>
      <w:r w:rsidR="001D4518">
        <w:rPr>
          <w:lang w:eastAsia="x-none"/>
        </w:rPr>
        <w:t xml:space="preserve"> </w:t>
      </w:r>
      <w:r w:rsidR="00862EA6">
        <w:rPr>
          <w:lang w:eastAsia="x-none"/>
        </w:rPr>
        <w:t xml:space="preserve">coding rate for NPUSCH </w:t>
      </w:r>
      <w:r w:rsidR="006260E8">
        <w:rPr>
          <w:lang w:eastAsia="x-none"/>
        </w:rPr>
        <w:t>and thus</w:t>
      </w:r>
      <w:r w:rsidR="00D863EE">
        <w:rPr>
          <w:lang w:eastAsia="x-none"/>
        </w:rPr>
        <w:t xml:space="preserve"> </w:t>
      </w:r>
      <w:proofErr w:type="gramStart"/>
      <w:r w:rsidR="00D863EE">
        <w:rPr>
          <w:lang w:eastAsia="x-none"/>
        </w:rPr>
        <w:t xml:space="preserve">both </w:t>
      </w:r>
      <w:r w:rsidR="003D5961">
        <w:rPr>
          <w:lang w:eastAsia="x-none"/>
        </w:rPr>
        <w:t xml:space="preserve">of </w:t>
      </w:r>
      <w:r w:rsidR="008A37B2">
        <w:rPr>
          <w:lang w:eastAsia="x-none"/>
        </w:rPr>
        <w:t xml:space="preserve">the </w:t>
      </w:r>
      <w:r w:rsidR="00D863EE">
        <w:rPr>
          <w:lang w:eastAsia="x-none"/>
        </w:rPr>
        <w:t>redundance</w:t>
      </w:r>
      <w:proofErr w:type="gramEnd"/>
      <w:r w:rsidR="00D863EE">
        <w:rPr>
          <w:lang w:eastAsia="x-none"/>
        </w:rPr>
        <w:t xml:space="preserve"> versions include most of the coded bits</w:t>
      </w:r>
      <w:r w:rsidR="00E263B3">
        <w:rPr>
          <w:lang w:eastAsia="x-none"/>
        </w:rPr>
        <w:t xml:space="preserve"> and</w:t>
      </w:r>
      <w:r w:rsidR="003E74EF">
        <w:rPr>
          <w:lang w:eastAsia="x-none"/>
        </w:rPr>
        <w:t xml:space="preserve"> </w:t>
      </w:r>
      <w:r w:rsidR="00E263B3">
        <w:rPr>
          <w:lang w:eastAsia="x-none"/>
        </w:rPr>
        <w:t>performance difference between NPUSCH transmissions with different RV</w:t>
      </w:r>
      <w:r w:rsidR="003E74EF">
        <w:rPr>
          <w:lang w:eastAsia="x-none"/>
        </w:rPr>
        <w:t>s</w:t>
      </w:r>
      <w:r w:rsidR="00E263B3">
        <w:rPr>
          <w:lang w:eastAsia="x-none"/>
        </w:rPr>
        <w:t xml:space="preserve"> </w:t>
      </w:r>
      <w:r w:rsidR="00EA2884">
        <w:rPr>
          <w:lang w:eastAsia="x-none"/>
        </w:rPr>
        <w:t xml:space="preserve">is minor if any. </w:t>
      </w:r>
      <w:r w:rsidR="006A15FA">
        <w:rPr>
          <w:lang w:eastAsia="x-none"/>
        </w:rPr>
        <w:t xml:space="preserve">In addition, if further </w:t>
      </w:r>
      <w:r w:rsidR="00734D7E">
        <w:rPr>
          <w:lang w:eastAsia="x-none"/>
        </w:rPr>
        <w:t xml:space="preserve">scheduling flexibility is desired for </w:t>
      </w:r>
      <w:r w:rsidR="00CB0FA8" w:rsidRPr="00CB0FA8">
        <w:rPr>
          <w:i/>
          <w:iCs/>
          <w:lang w:eastAsia="x-none"/>
        </w:rPr>
        <w:t xml:space="preserve">R </w:t>
      </w:r>
      <w:r w:rsidR="00CB0FA8">
        <w:rPr>
          <w:lang w:eastAsia="x-none"/>
        </w:rPr>
        <w:t xml:space="preserve">= 2 case, </w:t>
      </w:r>
      <w:r w:rsidR="00566D94">
        <w:rPr>
          <w:lang w:eastAsia="x-none"/>
        </w:rPr>
        <w:t>for example</w:t>
      </w:r>
      <w:r w:rsidR="009736F5">
        <w:rPr>
          <w:lang w:eastAsia="x-none"/>
        </w:rPr>
        <w:t xml:space="preserve"> </w:t>
      </w:r>
      <w:r w:rsidR="00566D94">
        <w:rPr>
          <w:lang w:eastAsia="x-none"/>
        </w:rPr>
        <w:t xml:space="preserve">the starting </w:t>
      </w:r>
      <w:r w:rsidR="001F4B6B">
        <w:rPr>
          <w:lang w:eastAsia="x-none"/>
        </w:rPr>
        <w:t xml:space="preserve">subframe/frame number of NPUSCH </w:t>
      </w:r>
      <w:r w:rsidR="00FA390F">
        <w:rPr>
          <w:lang w:eastAsia="x-none"/>
        </w:rPr>
        <w:t xml:space="preserve">being even/odd number could </w:t>
      </w:r>
      <w:r w:rsidR="00BD3FDA">
        <w:rPr>
          <w:lang w:eastAsia="x-none"/>
        </w:rPr>
        <w:t>be used to</w:t>
      </w:r>
      <w:r w:rsidR="009736F5">
        <w:rPr>
          <w:lang w:eastAsia="x-none"/>
        </w:rPr>
        <w:t xml:space="preserve"> swap</w:t>
      </w:r>
      <w:r w:rsidR="00A83466">
        <w:rPr>
          <w:lang w:eastAsia="x-none"/>
        </w:rPr>
        <w:t xml:space="preserve"> the</w:t>
      </w:r>
      <w:r w:rsidR="009736F5">
        <w:rPr>
          <w:lang w:eastAsia="x-none"/>
        </w:rPr>
        <w:t xml:space="preserve"> OCC index in Table 2. </w:t>
      </w:r>
      <w:r w:rsidR="00F93674">
        <w:rPr>
          <w:lang w:eastAsia="x-none"/>
        </w:rPr>
        <w:t>And</w:t>
      </w:r>
      <w:r w:rsidR="00AE13AE">
        <w:rPr>
          <w:lang w:eastAsia="x-none"/>
        </w:rPr>
        <w:t>, o</w:t>
      </w:r>
      <w:r w:rsidR="00F93674">
        <w:rPr>
          <w:lang w:eastAsia="x-none"/>
        </w:rPr>
        <w:t>f course, a single UE scheduling can always be used as fallback solution</w:t>
      </w:r>
      <w:r w:rsidR="00AE13AE">
        <w:rPr>
          <w:lang w:eastAsia="x-none"/>
        </w:rPr>
        <w:t xml:space="preserve"> if scheduling conflict happens.</w:t>
      </w:r>
    </w:p>
    <w:p w14:paraId="4E1BE5FD" w14:textId="77777777" w:rsidR="006C3EB4" w:rsidRDefault="006C3EB4" w:rsidP="00306FAA">
      <w:pPr>
        <w:rPr>
          <w:lang w:eastAsia="x-none"/>
        </w:rPr>
      </w:pPr>
    </w:p>
    <w:p w14:paraId="6AC1DE09" w14:textId="0F6068B9" w:rsidR="00840979" w:rsidRDefault="002C41C4" w:rsidP="00306FAA">
      <w:pPr>
        <w:rPr>
          <w:lang w:eastAsia="x-none"/>
        </w:rPr>
      </w:pPr>
      <w:r w:rsidRPr="002C41C4">
        <w:rPr>
          <w:noProof/>
          <w:lang w:eastAsia="x-none"/>
        </w:rPr>
        <w:drawing>
          <wp:inline distT="0" distB="0" distL="0" distR="0" wp14:anchorId="4B98FED7" wp14:editId="65ED2E02">
            <wp:extent cx="5943600" cy="4231246"/>
            <wp:effectExtent l="0" t="0" r="0" b="0"/>
            <wp:docPr id="931039150" name="Picture 1" descr="A graph of a number of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039150" name="Picture 1" descr="A graph of a number of numbers&#10;&#10;AI-generated content may be incorrect."/>
                    <pic:cNvPicPr/>
                  </pic:nvPicPr>
                  <pic:blipFill>
                    <a:blip r:embed="rId15"/>
                    <a:stretch>
                      <a:fillRect/>
                    </a:stretch>
                  </pic:blipFill>
                  <pic:spPr>
                    <a:xfrm>
                      <a:off x="0" y="0"/>
                      <a:ext cx="5946011" cy="4232962"/>
                    </a:xfrm>
                    <a:prstGeom prst="rect">
                      <a:avLst/>
                    </a:prstGeom>
                  </pic:spPr>
                </pic:pic>
              </a:graphicData>
            </a:graphic>
          </wp:inline>
        </w:drawing>
      </w:r>
    </w:p>
    <w:p w14:paraId="4CCE4837" w14:textId="4BB43540" w:rsidR="00CE3B0B" w:rsidRPr="00FA769F" w:rsidRDefault="00621207" w:rsidP="00306FAA">
      <w:pPr>
        <w:rPr>
          <w:b/>
          <w:bCs/>
          <w:lang w:eastAsia="x-none"/>
        </w:rPr>
      </w:pPr>
      <w:r w:rsidRPr="00FA769F">
        <w:rPr>
          <w:b/>
          <w:bCs/>
          <w:lang w:eastAsia="x-none"/>
        </w:rPr>
        <w:t xml:space="preserve">Figure 1: </w:t>
      </w:r>
      <w:r w:rsidR="00D92494" w:rsidRPr="00FA769F">
        <w:rPr>
          <w:b/>
          <w:bCs/>
          <w:lang w:eastAsia="x-none"/>
        </w:rPr>
        <w:t>Block error rate for NPUSCH</w:t>
      </w:r>
      <w:r w:rsidR="006D35BD" w:rsidRPr="00FA769F">
        <w:rPr>
          <w:b/>
          <w:bCs/>
          <w:lang w:eastAsia="x-none"/>
        </w:rPr>
        <w:t xml:space="preserve"> with RV0 and RV2</w:t>
      </w:r>
      <w:r w:rsidR="00D747BC" w:rsidRPr="00FA769F">
        <w:rPr>
          <w:b/>
          <w:bCs/>
          <w:lang w:eastAsia="x-none"/>
        </w:rPr>
        <w:t xml:space="preserve"> in AWGN channel </w:t>
      </w:r>
      <w:r w:rsidR="00FA769F" w:rsidRPr="00FA769F">
        <w:rPr>
          <w:b/>
          <w:bCs/>
          <w:lang w:eastAsia="x-none"/>
        </w:rPr>
        <w:t>when NPUSCH is transmitted without repetitions</w:t>
      </w:r>
      <w:r w:rsidR="00557274">
        <w:rPr>
          <w:b/>
          <w:bCs/>
          <w:lang w:eastAsia="x-none"/>
        </w:rPr>
        <w:t xml:space="preserve"> and the code rate</w:t>
      </w:r>
      <w:r w:rsidR="00010294">
        <w:rPr>
          <w:b/>
          <w:bCs/>
          <w:lang w:eastAsia="x-none"/>
        </w:rPr>
        <w:t xml:space="preserve"> </w:t>
      </w:r>
      <w:r w:rsidR="00557274">
        <w:rPr>
          <w:b/>
          <w:bCs/>
          <w:lang w:eastAsia="x-none"/>
        </w:rPr>
        <w:t>is var</w:t>
      </w:r>
      <w:r w:rsidR="00110E6B">
        <w:rPr>
          <w:b/>
          <w:bCs/>
          <w:lang w:eastAsia="x-none"/>
        </w:rPr>
        <w:t>ied.</w:t>
      </w:r>
    </w:p>
    <w:p w14:paraId="0AB870A6" w14:textId="77777777" w:rsidR="00621207" w:rsidRDefault="00621207" w:rsidP="00306FAA">
      <w:pPr>
        <w:rPr>
          <w:lang w:eastAsia="x-none"/>
        </w:rPr>
      </w:pPr>
    </w:p>
    <w:p w14:paraId="30120D9E" w14:textId="77777777" w:rsidR="00621207" w:rsidRDefault="00621207" w:rsidP="00306FAA">
      <w:pPr>
        <w:rPr>
          <w:lang w:eastAsia="x-none"/>
        </w:rPr>
      </w:pPr>
    </w:p>
    <w:p w14:paraId="4A98D1DB" w14:textId="275DCDC8" w:rsidR="00926FE5" w:rsidRDefault="00926FE5" w:rsidP="00306FAA">
      <w:pPr>
        <w:rPr>
          <w:b/>
          <w:bCs/>
          <w:lang w:eastAsia="x-none"/>
        </w:rPr>
      </w:pPr>
      <w:r w:rsidRPr="002A7B26">
        <w:rPr>
          <w:b/>
          <w:bCs/>
          <w:lang w:eastAsia="x-none"/>
        </w:rPr>
        <w:t>Proposal</w:t>
      </w:r>
      <w:r w:rsidR="00AA5E2E" w:rsidRPr="002A7B26">
        <w:rPr>
          <w:b/>
          <w:bCs/>
          <w:lang w:eastAsia="x-none"/>
        </w:rPr>
        <w:t xml:space="preserve"> </w:t>
      </w:r>
      <w:r w:rsidR="008223E6">
        <w:rPr>
          <w:b/>
          <w:bCs/>
          <w:lang w:eastAsia="x-none"/>
        </w:rPr>
        <w:t>6</w:t>
      </w:r>
      <w:r w:rsidR="00AA5E2E" w:rsidRPr="002A7B26">
        <w:rPr>
          <w:b/>
          <w:bCs/>
          <w:lang w:eastAsia="x-none"/>
        </w:rPr>
        <w:t>: In the case of 3.75 kHz SCS, the RV index and OCC index are indicated jointly using the RV index field of the DCI Format N0.</w:t>
      </w:r>
    </w:p>
    <w:p w14:paraId="3A3257A9" w14:textId="77777777" w:rsidR="00E7547F" w:rsidRDefault="00E7547F" w:rsidP="00306FAA">
      <w:pPr>
        <w:rPr>
          <w:b/>
          <w:bCs/>
          <w:lang w:eastAsia="x-none"/>
        </w:rPr>
      </w:pPr>
    </w:p>
    <w:p w14:paraId="64FF3303" w14:textId="41DD1030" w:rsidR="00E7547F" w:rsidRDefault="004E5865" w:rsidP="00306FAA">
      <w:pPr>
        <w:rPr>
          <w:lang w:eastAsia="x-none"/>
        </w:rPr>
      </w:pPr>
      <w:r>
        <w:rPr>
          <w:lang w:eastAsia="x-none"/>
        </w:rPr>
        <w:t xml:space="preserve">Furthermore, a clarification is needed on </w:t>
      </w:r>
      <w:r w:rsidR="00F24D8A">
        <w:rPr>
          <w:lang w:eastAsia="x-none"/>
        </w:rPr>
        <w:t>how the number of repetitions that is signalled in DCI</w:t>
      </w:r>
      <w:r w:rsidR="00013046">
        <w:rPr>
          <w:lang w:eastAsia="x-none"/>
        </w:rPr>
        <w:t xml:space="preserve"> is interpreted.</w:t>
      </w:r>
      <w:r w:rsidR="00A10814">
        <w:rPr>
          <w:lang w:eastAsia="x-none"/>
        </w:rPr>
        <w:t xml:space="preserve"> The FL summary from the previous meeting includes the following proposal</w:t>
      </w:r>
      <w:r w:rsidR="00EB27BD">
        <w:rPr>
          <w:lang w:eastAsia="x-none"/>
        </w:rPr>
        <w:t>:</w:t>
      </w:r>
    </w:p>
    <w:p w14:paraId="47CA544D" w14:textId="77777777" w:rsidR="00EB27BD" w:rsidRDefault="00EB27BD" w:rsidP="00306FAA">
      <w:pPr>
        <w:rPr>
          <w:lang w:eastAsia="x-none"/>
        </w:rPr>
      </w:pPr>
    </w:p>
    <w:p w14:paraId="07323F6E" w14:textId="77777777" w:rsidR="000C1E9B" w:rsidRPr="0036539D" w:rsidRDefault="000C1E9B" w:rsidP="000C1E9B">
      <w:pPr>
        <w:rPr>
          <w:rFonts w:eastAsia="Malgun Gothic"/>
          <w:b/>
          <w:bCs/>
          <w:lang w:val="en-US" w:eastAsia="ko-KR"/>
        </w:rPr>
      </w:pPr>
      <w:r w:rsidRPr="0036539D">
        <w:rPr>
          <w:rFonts w:eastAsia="Malgun Gothic"/>
          <w:b/>
          <w:bCs/>
          <w:highlight w:val="magenta"/>
          <w:lang w:val="en-US" w:eastAsia="ko-KR"/>
        </w:rPr>
        <w:t>[FL</w:t>
      </w:r>
      <w:r w:rsidRPr="00DE71E3">
        <w:rPr>
          <w:rFonts w:eastAsia="Malgun Gothic"/>
          <w:b/>
          <w:bCs/>
          <w:highlight w:val="magenta"/>
          <w:lang w:val="en-US" w:eastAsia="ko-KR"/>
        </w:rPr>
        <w:t>4</w:t>
      </w:r>
      <w:r w:rsidRPr="0036539D">
        <w:rPr>
          <w:rFonts w:eastAsia="Malgun Gothic"/>
          <w:b/>
          <w:bCs/>
          <w:highlight w:val="magenta"/>
          <w:lang w:val="en-US" w:eastAsia="ko-KR"/>
        </w:rPr>
        <w:t xml:space="preserve">] </w:t>
      </w:r>
      <w:r w:rsidRPr="00DE71E3">
        <w:rPr>
          <w:rFonts w:eastAsia="Malgun Gothic"/>
          <w:b/>
          <w:bCs/>
          <w:highlight w:val="magenta"/>
          <w:lang w:val="en-US" w:eastAsia="ko-KR"/>
        </w:rPr>
        <w:t>Proposal</w:t>
      </w:r>
      <w:r w:rsidRPr="0036539D">
        <w:rPr>
          <w:rFonts w:eastAsia="Malgun Gothic"/>
          <w:b/>
          <w:bCs/>
          <w:highlight w:val="magenta"/>
          <w:lang w:val="en-US" w:eastAsia="ko-KR"/>
        </w:rPr>
        <w:t xml:space="preserve"> 4.8.1-1v</w:t>
      </w:r>
      <w:r w:rsidRPr="00DE71E3">
        <w:rPr>
          <w:rFonts w:eastAsia="Malgun Gothic"/>
          <w:b/>
          <w:bCs/>
          <w:highlight w:val="magenta"/>
          <w:lang w:val="en-US" w:eastAsia="ko-KR"/>
        </w:rPr>
        <w:t>2</w:t>
      </w:r>
      <w:r w:rsidRPr="0036539D">
        <w:rPr>
          <w:rFonts w:eastAsia="Malgun Gothic"/>
          <w:b/>
          <w:bCs/>
          <w:highlight w:val="magenta"/>
          <w:lang w:val="en-US" w:eastAsia="ko-KR"/>
        </w:rPr>
        <w:t>:</w:t>
      </w:r>
    </w:p>
    <w:p w14:paraId="2DB80075" w14:textId="77777777" w:rsidR="000C1E9B" w:rsidRPr="0036539D" w:rsidRDefault="000C1E9B" w:rsidP="000C1E9B">
      <w:pPr>
        <w:rPr>
          <w:rFonts w:eastAsia="Malgun Gothic"/>
          <w:b/>
          <w:bCs/>
          <w:lang w:val="en-US" w:eastAsia="ko-KR"/>
        </w:rPr>
      </w:pPr>
      <w:r w:rsidRPr="0036539D">
        <w:rPr>
          <w:rFonts w:eastAsia="Malgun Gothic"/>
          <w:b/>
          <w:bCs/>
          <w:lang w:val="en-US" w:eastAsia="ko-KR"/>
        </w:rPr>
        <w:t>When [</w:t>
      </w:r>
      <w:proofErr w:type="spellStart"/>
      <w:r w:rsidRPr="0036539D">
        <w:rPr>
          <w:rFonts w:eastAsia="Malgun Gothic"/>
          <w:b/>
          <w:bCs/>
          <w:lang w:val="en-US" w:eastAsia="ko-KR"/>
        </w:rPr>
        <w:t>N</w:t>
      </w:r>
      <w:r w:rsidRPr="0036539D">
        <w:rPr>
          <w:rFonts w:eastAsia="Malgun Gothic"/>
          <w:b/>
          <w:bCs/>
          <w:vertAlign w:val="subscript"/>
          <w:lang w:val="en-US" w:eastAsia="ko-KR"/>
        </w:rPr>
        <w:t>rep</w:t>
      </w:r>
      <w:proofErr w:type="spellEnd"/>
      <w:r w:rsidRPr="0036539D">
        <w:rPr>
          <w:rFonts w:eastAsia="Malgun Gothic"/>
          <w:b/>
          <w:bCs/>
          <w:lang w:val="en-US" w:eastAsia="ko-KR"/>
        </w:rPr>
        <w:t xml:space="preserve">  in 213 or]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oMath>
      <w:r w:rsidRPr="0036539D">
        <w:rPr>
          <w:rFonts w:eastAsia="Malgun Gothic"/>
          <w:b/>
          <w:bCs/>
          <w:lang w:val="en-US" w:eastAsia="ko-KR"/>
        </w:rPr>
        <w:t xml:space="preserve"> [in 211] is the value from the repetition field of the DCI, M is the OCC factor and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r w:rsidRPr="0036539D">
        <w:rPr>
          <w:rFonts w:eastAsia="Malgun Gothic"/>
          <w:b/>
          <w:bCs/>
          <w:lang w:val="en-US" w:eastAsia="ko-KR"/>
        </w:rPr>
        <w:t xml:space="preserve"> is the number of repetitions of the data before OCC itself, which of the following understandings applies:</w:t>
      </w:r>
    </w:p>
    <w:p w14:paraId="06F64367" w14:textId="77777777" w:rsidR="000C1E9B" w:rsidRPr="0083081E" w:rsidRDefault="000C1E9B" w:rsidP="000C1E9B">
      <w:pPr>
        <w:rPr>
          <w:rFonts w:eastAsia="Malgun Gothic"/>
          <w:b/>
          <w:bCs/>
          <w:lang w:val="en-US" w:eastAsia="ko-KR"/>
        </w:rPr>
      </w:pPr>
    </w:p>
    <w:p w14:paraId="3084710E" w14:textId="77777777" w:rsidR="000C1E9B" w:rsidRPr="000C1E9B" w:rsidRDefault="000C1E9B" w:rsidP="000C1E9B">
      <w:pPr>
        <w:pStyle w:val="ListParagraph"/>
        <w:numPr>
          <w:ilvl w:val="0"/>
          <w:numId w:val="39"/>
        </w:numPr>
        <w:spacing w:before="0" w:after="160" w:line="259" w:lineRule="auto"/>
        <w:rPr>
          <w:b/>
          <w:bCs/>
          <w:sz w:val="20"/>
          <w:szCs w:val="20"/>
          <w:lang w:val="de-DE"/>
        </w:rPr>
      </w:pPr>
      <w:r w:rsidRPr="000C1E9B">
        <w:rPr>
          <w:b/>
          <w:bCs/>
          <w:sz w:val="20"/>
          <w:szCs w:val="20"/>
          <w:lang w:val="de-DE"/>
        </w:rPr>
        <w:t xml:space="preserve">understanding 1:  </w:t>
      </w:r>
      <m:oMath>
        <m:sSubSup>
          <m:sSubSupPr>
            <m:ctrlPr>
              <w:rPr>
                <w:rFonts w:ascii="Cambria Math" w:hAnsi="Cambria Math"/>
                <w:b/>
                <w:bCs/>
                <w:i/>
                <w:sz w:val="20"/>
                <w:szCs w:val="20"/>
                <w:lang w:val="de-DE"/>
              </w:rPr>
            </m:ctrlPr>
          </m:sSubSupPr>
          <m:e>
            <m:r>
              <m:rPr>
                <m:sty m:val="bi"/>
              </m:rPr>
              <w:rPr>
                <w:rFonts w:ascii="Cambria Math" w:hAnsi="Cambria Math"/>
                <w:sz w:val="20"/>
                <w:szCs w:val="20"/>
                <w:lang w:val="de-DE"/>
              </w:rPr>
              <m:t>M</m:t>
            </m:r>
          </m:e>
          <m:sub>
            <m:r>
              <m:rPr>
                <m:sty m:val="bi"/>
              </m:rPr>
              <w:rPr>
                <w:rFonts w:ascii="Cambria Math" w:hAnsi="Cambria Math"/>
                <w:sz w:val="20"/>
                <w:szCs w:val="20"/>
                <w:lang w:val="de-DE"/>
              </w:rPr>
              <m:t>rep</m:t>
            </m:r>
          </m:sub>
          <m:sup>
            <m:r>
              <m:rPr>
                <m:sty m:val="bi"/>
              </m:rPr>
              <w:rPr>
                <w:rFonts w:ascii="Cambria Math" w:hAnsi="Cambria Math"/>
                <w:sz w:val="20"/>
                <w:szCs w:val="20"/>
                <w:lang w:val="de-DE"/>
              </w:rPr>
              <m:t>NPUSCH</m:t>
            </m:r>
          </m:sup>
        </m:sSubSup>
        <m:r>
          <m:rPr>
            <m:sty m:val="bi"/>
          </m:rPr>
          <w:rPr>
            <w:rFonts w:ascii="Cambria Math" w:hAnsi="Cambria Math"/>
            <w:sz w:val="20"/>
            <w:szCs w:val="20"/>
            <w:lang w:val="de-DE"/>
          </w:rPr>
          <m:t>=</m:t>
        </m:r>
        <m:r>
          <m:rPr>
            <m:sty m:val="bi"/>
          </m:rPr>
          <w:rPr>
            <w:rFonts w:ascii="Cambria Math" w:hAnsi="Cambria Math"/>
            <w:sz w:val="20"/>
            <w:szCs w:val="20"/>
          </w:rPr>
          <m:t>M</m:t>
        </m:r>
        <m:r>
          <m:rPr>
            <m:sty m:val="bi"/>
          </m:rPr>
          <w:rPr>
            <w:rFonts w:ascii="Cambria Math" w:hAnsi="Cambria Math"/>
            <w:sz w:val="20"/>
            <w:szCs w:val="20"/>
            <w:lang w:val="de-DE"/>
          </w:rPr>
          <m:t>×</m:t>
        </m:r>
        <m:sSubSup>
          <m:sSubSupPr>
            <m:ctrlPr>
              <w:rPr>
                <w:rFonts w:ascii="Cambria Math" w:hAnsi="Cambria Math"/>
                <w:b/>
                <w:bCs/>
                <w:i/>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rep</m:t>
            </m:r>
          </m:sub>
          <m:sup>
            <m:r>
              <m:rPr>
                <m:sty m:val="bi"/>
              </m:rPr>
              <w:rPr>
                <w:rFonts w:ascii="Cambria Math" w:hAnsi="Cambria Math"/>
                <w:sz w:val="20"/>
                <w:szCs w:val="20"/>
              </w:rPr>
              <m:t>data</m:t>
            </m:r>
          </m:sup>
        </m:sSubSup>
      </m:oMath>
    </w:p>
    <w:p w14:paraId="63F1E71F" w14:textId="77777777" w:rsidR="000C1E9B" w:rsidRPr="000C1E9B" w:rsidRDefault="000C1E9B" w:rsidP="000C1E9B">
      <w:pPr>
        <w:rPr>
          <w:rFonts w:eastAsia="Malgun Gothic"/>
          <w:b/>
          <w:bCs/>
          <w:lang w:val="de-DE" w:eastAsia="ko-KR"/>
        </w:rPr>
      </w:pPr>
    </w:p>
    <w:p w14:paraId="523C8393" w14:textId="77777777" w:rsidR="000C1E9B" w:rsidRPr="000C1E9B" w:rsidRDefault="000C1E9B" w:rsidP="000C1E9B">
      <w:pPr>
        <w:numPr>
          <w:ilvl w:val="0"/>
          <w:numId w:val="39"/>
        </w:numPr>
        <w:spacing w:before="0" w:after="0"/>
        <w:rPr>
          <w:rFonts w:eastAsia="Malgun Gothic"/>
          <w:b/>
          <w:bCs/>
          <w:lang w:val="de-DE" w:eastAsia="ko-KR"/>
        </w:rPr>
      </w:pPr>
      <w:r w:rsidRPr="000C1E9B">
        <w:rPr>
          <w:rFonts w:eastAsia="Malgun Gothic"/>
          <w:b/>
          <w:bCs/>
          <w:lang w:val="de-DE" w:eastAsia="ko-KR"/>
        </w:rPr>
        <w:t xml:space="preserve">understanding 2: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r>
          <m:rPr>
            <m:sty m:val="b"/>
          </m:rPr>
          <w:rPr>
            <w:rFonts w:ascii="Cambria Math" w:eastAsia="Malgun Gothic" w:hAnsi="Cambria Math"/>
            <w:lang w:eastAsia="ko-KR"/>
          </w:rPr>
          <m:t xml:space="preserve"> </m:t>
        </m:r>
        <m:r>
          <m:rPr>
            <m:sty m:val="bi"/>
          </m:rPr>
          <w:rPr>
            <w:rFonts w:ascii="Cambria Math" w:eastAsia="Malgun Gothic" w:hAnsi="Cambria Math"/>
            <w:lang w:val="de-DE" w:eastAsia="ko-KR"/>
          </w:rPr>
          <m:t>=</m:t>
        </m:r>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p>
    <w:p w14:paraId="79132554" w14:textId="77777777" w:rsidR="00EB27BD" w:rsidRDefault="00EB27BD" w:rsidP="00306FAA">
      <w:pPr>
        <w:rPr>
          <w:lang w:val="de-DE" w:eastAsia="x-none"/>
        </w:rPr>
      </w:pPr>
    </w:p>
    <w:p w14:paraId="29A6B7EE" w14:textId="77777777" w:rsidR="00AB1851" w:rsidRDefault="007173D4" w:rsidP="00306FAA">
      <w:pPr>
        <w:rPr>
          <w:lang w:val="de-DE" w:eastAsia="x-none"/>
        </w:rPr>
      </w:pPr>
      <w:r>
        <w:rPr>
          <w:lang w:val="de-DE" w:eastAsia="x-none"/>
        </w:rPr>
        <w:t xml:space="preserve">We support </w:t>
      </w:r>
      <w:r w:rsidR="0034531D">
        <w:rPr>
          <w:lang w:val="de-DE" w:eastAsia="x-none"/>
        </w:rPr>
        <w:t>understanding 1</w:t>
      </w:r>
      <w:r w:rsidR="002B4CD2">
        <w:rPr>
          <w:lang w:val="de-DE" w:eastAsia="x-none"/>
        </w:rPr>
        <w:t xml:space="preserve"> </w:t>
      </w:r>
    </w:p>
    <w:p w14:paraId="7F00D948" w14:textId="77777777" w:rsidR="00AB1851" w:rsidRDefault="00AB1851" w:rsidP="00306FAA">
      <w:pPr>
        <w:rPr>
          <w:lang w:val="de-DE" w:eastAsia="x-none"/>
        </w:rPr>
      </w:pPr>
    </w:p>
    <w:p w14:paraId="5B88F656" w14:textId="04A4E151" w:rsidR="000F5DA2" w:rsidRPr="00F6280C" w:rsidRDefault="00AB1851" w:rsidP="00F6280C">
      <w:pPr>
        <w:rPr>
          <w:rFonts w:eastAsia="Malgun Gothic"/>
          <w:b/>
          <w:bCs/>
          <w:lang w:val="en-US" w:eastAsia="ko-KR"/>
        </w:rPr>
      </w:pPr>
      <w:r w:rsidRPr="000F5DA2">
        <w:rPr>
          <w:b/>
          <w:bCs/>
          <w:lang w:val="de-DE" w:eastAsia="x-none"/>
        </w:rPr>
        <w:t xml:space="preserve">Proposal 7: </w:t>
      </w:r>
      <w:r w:rsidR="0034531D" w:rsidRPr="000F5DA2">
        <w:rPr>
          <w:b/>
          <w:bCs/>
          <w:lang w:val="de-DE" w:eastAsia="x-none"/>
        </w:rPr>
        <w:t>.</w:t>
      </w:r>
      <w:r w:rsidR="000F5DA2" w:rsidRPr="000F5DA2">
        <w:rPr>
          <w:rFonts w:eastAsia="Malgun Gothic"/>
          <w:b/>
          <w:bCs/>
          <w:lang w:val="en-US" w:eastAsia="ko-KR"/>
        </w:rPr>
        <w:t xml:space="preserve"> When [</w:t>
      </w:r>
      <w:proofErr w:type="spellStart"/>
      <w:r w:rsidR="000F5DA2" w:rsidRPr="000F5DA2">
        <w:rPr>
          <w:rFonts w:eastAsia="Malgun Gothic"/>
          <w:b/>
          <w:bCs/>
          <w:lang w:val="en-US" w:eastAsia="ko-KR"/>
        </w:rPr>
        <w:t>N</w:t>
      </w:r>
      <w:r w:rsidR="000F5DA2" w:rsidRPr="000F5DA2">
        <w:rPr>
          <w:rFonts w:eastAsia="Malgun Gothic"/>
          <w:b/>
          <w:bCs/>
          <w:vertAlign w:val="subscript"/>
          <w:lang w:val="en-US" w:eastAsia="ko-KR"/>
        </w:rPr>
        <w:t>rep</w:t>
      </w:r>
      <w:proofErr w:type="spellEnd"/>
      <w:r w:rsidR="000F5DA2" w:rsidRPr="000F5DA2">
        <w:rPr>
          <w:rFonts w:eastAsia="Malgun Gothic"/>
          <w:b/>
          <w:bCs/>
          <w:lang w:val="en-US" w:eastAsia="ko-KR"/>
        </w:rPr>
        <w:t xml:space="preserve">  in 213 or]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oMath>
      <w:r w:rsidR="000F5DA2" w:rsidRPr="000F5DA2">
        <w:rPr>
          <w:rFonts w:eastAsia="Malgun Gothic"/>
          <w:b/>
          <w:bCs/>
          <w:lang w:val="en-US" w:eastAsia="ko-KR"/>
        </w:rPr>
        <w:t xml:space="preserve"> [in 211] is the value from the repetition field of the DCI, M is the OCC factor and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r w:rsidR="000F5DA2" w:rsidRPr="000F5DA2">
        <w:rPr>
          <w:rFonts w:eastAsia="Malgun Gothic"/>
          <w:b/>
          <w:bCs/>
          <w:lang w:val="en-US" w:eastAsia="ko-KR"/>
        </w:rPr>
        <w:t xml:space="preserve"> is the number of repetitions of the data before OCC itself, the following applies</w:t>
      </w:r>
      <w:r w:rsidR="00F6280C">
        <w:rPr>
          <w:rFonts w:eastAsia="Malgun Gothic"/>
          <w:b/>
          <w:bCs/>
          <w:lang w:val="en-US" w:eastAsia="ko-KR"/>
        </w:rPr>
        <w:t>:</w:t>
      </w:r>
      <w:r w:rsidR="000F5DA2" w:rsidRPr="00F6280C">
        <w:rPr>
          <w:b/>
          <w:bCs/>
          <w:lang w:val="de-DE"/>
        </w:rPr>
        <w:t xml:space="preserve">  </w:t>
      </w:r>
      <m:oMath>
        <m:sSubSup>
          <m:sSubSupPr>
            <m:ctrlPr>
              <w:rPr>
                <w:rFonts w:ascii="Cambria Math" w:hAnsi="Cambria Math"/>
                <w:b/>
                <w:bCs/>
                <w:i/>
                <w:lang w:val="de-DE"/>
              </w:rPr>
            </m:ctrlPr>
          </m:sSubSupPr>
          <m:e>
            <m:r>
              <m:rPr>
                <m:sty m:val="bi"/>
              </m:rPr>
              <w:rPr>
                <w:rFonts w:ascii="Cambria Math" w:hAnsi="Cambria Math"/>
                <w:lang w:val="de-DE"/>
              </w:rPr>
              <m:t>M</m:t>
            </m:r>
          </m:e>
          <m:sub>
            <m:r>
              <m:rPr>
                <m:sty m:val="bi"/>
              </m:rPr>
              <w:rPr>
                <w:rFonts w:ascii="Cambria Math" w:hAnsi="Cambria Math"/>
                <w:lang w:val="de-DE"/>
              </w:rPr>
              <m:t>rep</m:t>
            </m:r>
          </m:sub>
          <m:sup>
            <m:r>
              <m:rPr>
                <m:sty m:val="bi"/>
              </m:rPr>
              <w:rPr>
                <w:rFonts w:ascii="Cambria Math" w:hAnsi="Cambria Math"/>
                <w:lang w:val="de-DE"/>
              </w:rPr>
              <m:t>NPUSCH</m:t>
            </m:r>
          </m:sup>
        </m:sSubSup>
        <m:r>
          <m:rPr>
            <m:sty m:val="bi"/>
          </m:rPr>
          <w:rPr>
            <w:rFonts w:ascii="Cambria Math" w:hAnsi="Cambria Math"/>
            <w:lang w:val="de-DE"/>
          </w:rPr>
          <m:t>=</m:t>
        </m:r>
        <m:r>
          <m:rPr>
            <m:sty m:val="bi"/>
          </m:rPr>
          <w:rPr>
            <w:rFonts w:ascii="Cambria Math" w:hAnsi="Cambria Math"/>
          </w:rPr>
          <m:t>M</m:t>
        </m:r>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data</m:t>
            </m:r>
          </m:sup>
        </m:sSubSup>
      </m:oMath>
      <w:r w:rsidR="00F6280C">
        <w:rPr>
          <w:b/>
          <w:bCs/>
        </w:rPr>
        <w:t>.</w:t>
      </w:r>
    </w:p>
    <w:p w14:paraId="063A7428" w14:textId="305F2E87" w:rsidR="006A0D5C" w:rsidRPr="000C1E9B" w:rsidRDefault="006A0D5C" w:rsidP="00306FAA">
      <w:pPr>
        <w:rPr>
          <w:lang w:val="de-DE" w:eastAsia="x-none"/>
        </w:rPr>
      </w:pPr>
    </w:p>
    <w:p w14:paraId="7AD6B69E" w14:textId="77777777" w:rsidR="00937500" w:rsidRDefault="00937500" w:rsidP="00306FAA">
      <w:pPr>
        <w:rPr>
          <w:lang w:eastAsia="x-none"/>
        </w:rPr>
      </w:pPr>
    </w:p>
    <w:p w14:paraId="3E595B06" w14:textId="0F52D67E" w:rsidR="008959F3" w:rsidRPr="00306FAA" w:rsidRDefault="00306FAA" w:rsidP="00306FAA">
      <w:pPr>
        <w:pStyle w:val="Heading1"/>
        <w:rPr>
          <w:color w:val="000000" w:themeColor="text1"/>
        </w:rPr>
      </w:pPr>
      <w:r w:rsidRPr="245027EA">
        <w:rPr>
          <w:color w:val="000000" w:themeColor="text1"/>
        </w:rPr>
        <w:t>Conclusions</w:t>
      </w:r>
    </w:p>
    <w:p w14:paraId="7F56CB30" w14:textId="77777777" w:rsidR="00306FAA" w:rsidRDefault="00306FAA" w:rsidP="00E037B2">
      <w:pPr>
        <w:rPr>
          <w:color w:val="000000" w:themeColor="text1"/>
          <w:lang w:val="en-US"/>
        </w:rPr>
      </w:pPr>
    </w:p>
    <w:p w14:paraId="2CF15DA5" w14:textId="0B6727FB" w:rsidR="004F5F4C" w:rsidRDefault="00064A97" w:rsidP="006F60CC">
      <w:pPr>
        <w:rPr>
          <w:color w:val="000000" w:themeColor="text1"/>
          <w:lang w:val="en-US"/>
        </w:rPr>
      </w:pPr>
      <w:r>
        <w:rPr>
          <w:color w:val="000000" w:themeColor="text1"/>
          <w:lang w:val="en-US"/>
        </w:rPr>
        <w:t>In this contribution we discussed issues related to</w:t>
      </w:r>
      <w:r w:rsidR="0084371C">
        <w:rPr>
          <w:color w:val="000000" w:themeColor="text1"/>
          <w:lang w:val="en-US"/>
        </w:rPr>
        <w:t xml:space="preserve"> uplink capacity/throughput </w:t>
      </w:r>
      <w:r w:rsidR="005F0CEC">
        <w:rPr>
          <w:color w:val="000000" w:themeColor="text1"/>
          <w:lang w:val="en-US"/>
        </w:rPr>
        <w:t>enhancement for NB-IoT-based NTN system, and we have the following proposals:</w:t>
      </w:r>
    </w:p>
    <w:p w14:paraId="373953C5" w14:textId="77777777" w:rsidR="0065358C" w:rsidRDefault="009A2B18" w:rsidP="0065358C">
      <w:pPr>
        <w:rPr>
          <w:b/>
          <w:bCs/>
          <w:lang w:eastAsia="x-none"/>
        </w:rPr>
      </w:pPr>
      <w:r w:rsidRPr="005C366F">
        <w:rPr>
          <w:b/>
          <w:bCs/>
          <w:lang w:eastAsia="x-none"/>
        </w:rPr>
        <w:t xml:space="preserve">Proposal 1: </w:t>
      </w:r>
      <w:r w:rsidR="0065358C">
        <w:rPr>
          <w:b/>
          <w:bCs/>
          <w:lang w:eastAsia="x-none"/>
        </w:rPr>
        <w:t xml:space="preserve">Confirm the following working assumption: </w:t>
      </w:r>
    </w:p>
    <w:p w14:paraId="24D444A3" w14:textId="77777777" w:rsidR="00720562" w:rsidRDefault="0065358C" w:rsidP="0065358C">
      <w:pPr>
        <w:rPr>
          <w:b/>
          <w:bCs/>
          <w:lang w:eastAsia="x-none"/>
        </w:rPr>
      </w:pPr>
      <w:r w:rsidRPr="00AD5344">
        <w:rPr>
          <w:b/>
          <w:bCs/>
          <w:highlight w:val="darkYellow"/>
          <w:lang w:eastAsia="x-none"/>
        </w:rPr>
        <w:t>Working assumption</w:t>
      </w:r>
    </w:p>
    <w:p w14:paraId="416B9C81" w14:textId="24A72B01" w:rsidR="009A2B18" w:rsidRDefault="0065358C" w:rsidP="009A2B18">
      <w:pPr>
        <w:rPr>
          <w:b/>
          <w:bCs/>
          <w:lang w:eastAsia="zh-CN"/>
        </w:rPr>
      </w:pPr>
      <w:r w:rsidRPr="00AD5344">
        <w:rPr>
          <w:b/>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0B07F5C9" w14:textId="24D85BEA" w:rsidR="00563C58" w:rsidRDefault="00563C58" w:rsidP="009A2B18">
      <w:pPr>
        <w:rPr>
          <w:b/>
          <w:bCs/>
          <w:lang w:eastAsia="zh-CN"/>
        </w:rPr>
      </w:pPr>
      <w:r w:rsidRPr="00A870D8">
        <w:rPr>
          <w:b/>
          <w:bCs/>
          <w:lang w:eastAsia="x-none"/>
        </w:rPr>
        <w:t xml:space="preserve">Proposal 2: </w:t>
      </w:r>
      <w:r w:rsidRPr="00A870D8">
        <w:rPr>
          <w:b/>
          <w:bCs/>
          <w:lang w:eastAsia="zh-CN"/>
        </w:rPr>
        <w:t xml:space="preserve">For 3.75kHz SCS OCC for NPUSCH format 1, the DMRS position in the TDM DMRS pattern is </w:t>
      </w:r>
      <w:r w:rsidRPr="00A870D8">
        <w:rPr>
          <w:rFonts w:eastAsia="DengXian"/>
          <w:b/>
          <w:bCs/>
          <w:lang w:val="en-US"/>
        </w:rPr>
        <w:t>associated with the OCC sequence index.</w:t>
      </w:r>
    </w:p>
    <w:p w14:paraId="1AA561FF" w14:textId="5E0F3FC4" w:rsidR="0016151A" w:rsidRPr="00394649" w:rsidRDefault="0016151A" w:rsidP="0016151A">
      <w:pPr>
        <w:rPr>
          <w:b/>
          <w:bCs/>
          <w:lang w:eastAsia="x-none"/>
        </w:rPr>
      </w:pPr>
      <w:r w:rsidRPr="00394649">
        <w:rPr>
          <w:b/>
          <w:bCs/>
          <w:lang w:eastAsia="x-none"/>
        </w:rPr>
        <w:t xml:space="preserve">Proposal </w:t>
      </w:r>
      <w:r w:rsidR="00563C58">
        <w:rPr>
          <w:b/>
          <w:bCs/>
          <w:lang w:eastAsia="x-none"/>
        </w:rPr>
        <w:t>3</w:t>
      </w:r>
      <w:r w:rsidRPr="00394649">
        <w:rPr>
          <w:b/>
          <w:bCs/>
          <w:lang w:eastAsia="x-none"/>
        </w:rPr>
        <w:t>: The OCC segment within a NPUSCH transmission with OCC is dropped if it collides with NPRACH occasion</w:t>
      </w:r>
      <w:r w:rsidR="00580518">
        <w:rPr>
          <w:b/>
          <w:bCs/>
          <w:lang w:eastAsia="x-none"/>
        </w:rPr>
        <w:t xml:space="preserve"> or with UL pre-compensation gap</w:t>
      </w:r>
      <w:r w:rsidRPr="00394649">
        <w:rPr>
          <w:b/>
          <w:bCs/>
          <w:lang w:eastAsia="x-none"/>
        </w:rPr>
        <w:t>.</w:t>
      </w:r>
    </w:p>
    <w:p w14:paraId="727C9A37" w14:textId="77777777" w:rsidR="00B97B7B" w:rsidRPr="000F6214" w:rsidRDefault="005F0CEC" w:rsidP="00B97B7B">
      <w:pPr>
        <w:rPr>
          <w:b/>
          <w:bCs/>
          <w:lang w:eastAsia="x-none"/>
        </w:rPr>
      </w:pPr>
      <w:r w:rsidRPr="00D20FD8">
        <w:rPr>
          <w:b/>
          <w:bCs/>
          <w:lang w:eastAsia="x-none"/>
        </w:rPr>
        <w:t xml:space="preserve">Proposal </w:t>
      </w:r>
      <w:r w:rsidR="00E37D36">
        <w:rPr>
          <w:b/>
          <w:bCs/>
          <w:lang w:eastAsia="x-none"/>
        </w:rPr>
        <w:t>4</w:t>
      </w:r>
      <w:r w:rsidRPr="00D20FD8">
        <w:rPr>
          <w:b/>
          <w:bCs/>
          <w:lang w:eastAsia="x-none"/>
        </w:rPr>
        <w:t xml:space="preserve">: </w:t>
      </w:r>
      <w:r w:rsidR="00B97B7B">
        <w:rPr>
          <w:b/>
          <w:bCs/>
          <w:lang w:eastAsia="x-none"/>
        </w:rPr>
        <w:t>In the case of 15 kHz SCS, dynamic indication of OCC index and dynamic activation/deactivation of OCC feature can be implemented by re-using the reserved states of subcarrier indication field of DCI Format N0.</w:t>
      </w:r>
    </w:p>
    <w:p w14:paraId="5DA68BC0" w14:textId="0C65DCF6" w:rsidR="00A319DE" w:rsidRPr="00970AAF" w:rsidRDefault="00A319DE" w:rsidP="00A319DE">
      <w:pPr>
        <w:rPr>
          <w:b/>
          <w:bCs/>
          <w:lang w:eastAsia="x-none"/>
        </w:rPr>
      </w:pPr>
      <w:r w:rsidRPr="00970AAF">
        <w:rPr>
          <w:b/>
          <w:bCs/>
          <w:lang w:eastAsia="x-none"/>
        </w:rPr>
        <w:lastRenderedPageBreak/>
        <w:t xml:space="preserve">Proposal 5: </w:t>
      </w:r>
      <w:r>
        <w:rPr>
          <w:b/>
          <w:bCs/>
          <w:lang w:eastAsia="x-none"/>
        </w:rPr>
        <w:t>In the case of 3.75 kHz SCS, t</w:t>
      </w:r>
      <w:r w:rsidRPr="00970AAF">
        <w:rPr>
          <w:b/>
          <w:bCs/>
          <w:lang w:eastAsia="x-none"/>
        </w:rPr>
        <w:t>he 16 reserved states of the subcarrier indication field of DCI Format N0 are used to indicate an allocation for legacy NPUSCH, while the first 48 states are used for allocating NPUSCH with OCC-scheme.</w:t>
      </w:r>
    </w:p>
    <w:p w14:paraId="29AE23FE" w14:textId="487D7579" w:rsidR="005F0CEC" w:rsidRDefault="002B2A27" w:rsidP="005F0CEC">
      <w:pPr>
        <w:rPr>
          <w:b/>
          <w:bCs/>
          <w:lang w:eastAsia="x-none"/>
        </w:rPr>
      </w:pPr>
      <w:r w:rsidRPr="002A7B26">
        <w:rPr>
          <w:b/>
          <w:bCs/>
          <w:lang w:eastAsia="x-none"/>
        </w:rPr>
        <w:t>Proposal 6: In the case of 3.75 kHz SCS, the RV index and OCC index are indicated jointly using the RV index field of the DCI Format N0.</w:t>
      </w:r>
    </w:p>
    <w:p w14:paraId="7567B048" w14:textId="77777777" w:rsidR="00C97CB3" w:rsidRPr="00F6280C" w:rsidRDefault="00C97CB3" w:rsidP="00C97CB3">
      <w:pPr>
        <w:rPr>
          <w:rFonts w:eastAsia="Malgun Gothic"/>
          <w:b/>
          <w:bCs/>
          <w:lang w:val="en-US" w:eastAsia="ko-KR"/>
        </w:rPr>
      </w:pPr>
      <w:r w:rsidRPr="000F5DA2">
        <w:rPr>
          <w:b/>
          <w:bCs/>
          <w:lang w:val="de-DE" w:eastAsia="x-none"/>
        </w:rPr>
        <w:t>Proposal 7: .</w:t>
      </w:r>
      <w:r w:rsidRPr="000F5DA2">
        <w:rPr>
          <w:rFonts w:eastAsia="Malgun Gothic"/>
          <w:b/>
          <w:bCs/>
          <w:lang w:val="en-US" w:eastAsia="ko-KR"/>
        </w:rPr>
        <w:t xml:space="preserve"> When [</w:t>
      </w:r>
      <w:proofErr w:type="spellStart"/>
      <w:r w:rsidRPr="000F5DA2">
        <w:rPr>
          <w:rFonts w:eastAsia="Malgun Gothic"/>
          <w:b/>
          <w:bCs/>
          <w:lang w:val="en-US" w:eastAsia="ko-KR"/>
        </w:rPr>
        <w:t>N</w:t>
      </w:r>
      <w:r w:rsidRPr="000F5DA2">
        <w:rPr>
          <w:rFonts w:eastAsia="Malgun Gothic"/>
          <w:b/>
          <w:bCs/>
          <w:vertAlign w:val="subscript"/>
          <w:lang w:val="en-US" w:eastAsia="ko-KR"/>
        </w:rPr>
        <w:t>rep</w:t>
      </w:r>
      <w:proofErr w:type="spellEnd"/>
      <w:r w:rsidRPr="000F5DA2">
        <w:rPr>
          <w:rFonts w:eastAsia="Malgun Gothic"/>
          <w:b/>
          <w:bCs/>
          <w:lang w:val="en-US" w:eastAsia="ko-KR"/>
        </w:rPr>
        <w:t xml:space="preserve">  in 213 or]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oMath>
      <w:r w:rsidRPr="000F5DA2">
        <w:rPr>
          <w:rFonts w:eastAsia="Malgun Gothic"/>
          <w:b/>
          <w:bCs/>
          <w:lang w:val="en-US" w:eastAsia="ko-KR"/>
        </w:rPr>
        <w:t xml:space="preserve"> [in 211] is the value from the repetition field of the DCI, M is the OCC factor and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r w:rsidRPr="000F5DA2">
        <w:rPr>
          <w:rFonts w:eastAsia="Malgun Gothic"/>
          <w:b/>
          <w:bCs/>
          <w:lang w:val="en-US" w:eastAsia="ko-KR"/>
        </w:rPr>
        <w:t xml:space="preserve"> is the number of repetitions of the data before OCC itself, the following applies</w:t>
      </w:r>
      <w:r>
        <w:rPr>
          <w:rFonts w:eastAsia="Malgun Gothic"/>
          <w:b/>
          <w:bCs/>
          <w:lang w:val="en-US" w:eastAsia="ko-KR"/>
        </w:rPr>
        <w:t>:</w:t>
      </w:r>
      <w:r w:rsidRPr="00F6280C">
        <w:rPr>
          <w:b/>
          <w:bCs/>
          <w:lang w:val="de-DE"/>
        </w:rPr>
        <w:t xml:space="preserve">  </w:t>
      </w:r>
      <m:oMath>
        <m:sSubSup>
          <m:sSubSupPr>
            <m:ctrlPr>
              <w:rPr>
                <w:rFonts w:ascii="Cambria Math" w:hAnsi="Cambria Math"/>
                <w:b/>
                <w:bCs/>
                <w:i/>
                <w:lang w:val="de-DE"/>
              </w:rPr>
            </m:ctrlPr>
          </m:sSubSupPr>
          <m:e>
            <m:r>
              <m:rPr>
                <m:sty m:val="bi"/>
              </m:rPr>
              <w:rPr>
                <w:rFonts w:ascii="Cambria Math" w:hAnsi="Cambria Math"/>
                <w:lang w:val="de-DE"/>
              </w:rPr>
              <m:t>M</m:t>
            </m:r>
          </m:e>
          <m:sub>
            <m:r>
              <m:rPr>
                <m:sty m:val="bi"/>
              </m:rPr>
              <w:rPr>
                <w:rFonts w:ascii="Cambria Math" w:hAnsi="Cambria Math"/>
                <w:lang w:val="de-DE"/>
              </w:rPr>
              <m:t>rep</m:t>
            </m:r>
          </m:sub>
          <m:sup>
            <m:r>
              <m:rPr>
                <m:sty m:val="bi"/>
              </m:rPr>
              <w:rPr>
                <w:rFonts w:ascii="Cambria Math" w:hAnsi="Cambria Math"/>
                <w:lang w:val="de-DE"/>
              </w:rPr>
              <m:t>NPUSCH</m:t>
            </m:r>
          </m:sup>
        </m:sSubSup>
        <m:r>
          <m:rPr>
            <m:sty m:val="bi"/>
          </m:rPr>
          <w:rPr>
            <w:rFonts w:ascii="Cambria Math" w:hAnsi="Cambria Math"/>
            <w:lang w:val="de-DE"/>
          </w:rPr>
          <m:t>=</m:t>
        </m:r>
        <m:r>
          <m:rPr>
            <m:sty m:val="bi"/>
          </m:rPr>
          <w:rPr>
            <w:rFonts w:ascii="Cambria Math" w:hAnsi="Cambria Math"/>
          </w:rPr>
          <m:t>M</m:t>
        </m:r>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data</m:t>
            </m:r>
          </m:sup>
        </m:sSubSup>
      </m:oMath>
      <w:r>
        <w:rPr>
          <w:b/>
          <w:bCs/>
        </w:rPr>
        <w:t>.</w:t>
      </w:r>
    </w:p>
    <w:p w14:paraId="70F2487F" w14:textId="77777777" w:rsidR="00AB03EF" w:rsidRPr="00C97CB3" w:rsidRDefault="00AB03EF" w:rsidP="005F0CEC">
      <w:pPr>
        <w:rPr>
          <w:b/>
          <w:bCs/>
          <w:lang w:val="en-US" w:eastAsia="x-none"/>
        </w:rPr>
      </w:pPr>
    </w:p>
    <w:sectPr w:rsidR="00AB03EF" w:rsidRPr="00C97CB3"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44F06" w14:textId="77777777" w:rsidR="00157FD4" w:rsidRDefault="00157FD4">
      <w:r>
        <w:separator/>
      </w:r>
    </w:p>
  </w:endnote>
  <w:endnote w:type="continuationSeparator" w:id="0">
    <w:p w14:paraId="4A5AE675" w14:textId="77777777" w:rsidR="00157FD4" w:rsidRDefault="00157FD4">
      <w:r>
        <w:continuationSeparator/>
      </w:r>
    </w:p>
  </w:endnote>
  <w:endnote w:type="continuationNotice" w:id="1">
    <w:p w14:paraId="0C808CCD" w14:textId="77777777" w:rsidR="00157FD4" w:rsidRDefault="00157F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065BE" w14:textId="77777777" w:rsidR="00157FD4" w:rsidRDefault="00157FD4">
      <w:r>
        <w:separator/>
      </w:r>
    </w:p>
  </w:footnote>
  <w:footnote w:type="continuationSeparator" w:id="0">
    <w:p w14:paraId="4B3A5299" w14:textId="77777777" w:rsidR="00157FD4" w:rsidRDefault="00157FD4">
      <w:r>
        <w:continuationSeparator/>
      </w:r>
    </w:p>
  </w:footnote>
  <w:footnote w:type="continuationNotice" w:id="1">
    <w:p w14:paraId="1200C4AC" w14:textId="77777777" w:rsidR="00157FD4" w:rsidRDefault="00157F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2A35F8"/>
    <w:multiLevelType w:val="hybridMultilevel"/>
    <w:tmpl w:val="8C9848D2"/>
    <w:lvl w:ilvl="0" w:tplc="040B0001">
      <w:start w:val="1"/>
      <w:numFmt w:val="bullet"/>
      <w:lvlText w:val=""/>
      <w:lvlJc w:val="left"/>
      <w:pPr>
        <w:ind w:left="840" w:hanging="420"/>
      </w:pPr>
      <w:rPr>
        <w:rFonts w:ascii="Symbol" w:hAnsi="Symbol" w:hint="default"/>
      </w:rPr>
    </w:lvl>
    <w:lvl w:ilvl="1" w:tplc="FFFFFFFF">
      <w:numFmt w:val="bullet"/>
      <w:lvlText w:val="•"/>
      <w:lvlJc w:val="left"/>
      <w:pPr>
        <w:ind w:left="1635" w:hanging="795"/>
      </w:pPr>
      <w:rPr>
        <w:rFonts w:ascii="Times" w:eastAsia="Batang" w:hAnsi="Times" w:cs="Time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8"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8"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9"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5526B0F"/>
    <w:multiLevelType w:val="hybridMultilevel"/>
    <w:tmpl w:val="BD9A7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CF5FE0"/>
    <w:multiLevelType w:val="hybridMultilevel"/>
    <w:tmpl w:val="CA30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11"/>
  </w:num>
  <w:num w:numId="2" w16cid:durableId="1531800957">
    <w:abstractNumId w:val="27"/>
  </w:num>
  <w:num w:numId="3" w16cid:durableId="1106969237">
    <w:abstractNumId w:val="43"/>
  </w:num>
  <w:num w:numId="4" w16cid:durableId="1797987062">
    <w:abstractNumId w:val="28"/>
  </w:num>
  <w:num w:numId="5" w16cid:durableId="859701820">
    <w:abstractNumId w:val="24"/>
  </w:num>
  <w:num w:numId="6" w16cid:durableId="2066906262">
    <w:abstractNumId w:val="3"/>
  </w:num>
  <w:num w:numId="7" w16cid:durableId="1133964">
    <w:abstractNumId w:val="41"/>
  </w:num>
  <w:num w:numId="8" w16cid:durableId="753622936">
    <w:abstractNumId w:val="21"/>
  </w:num>
  <w:num w:numId="9" w16cid:durableId="794445070">
    <w:abstractNumId w:val="36"/>
  </w:num>
  <w:num w:numId="10" w16cid:durableId="551160282">
    <w:abstractNumId w:val="25"/>
  </w:num>
  <w:num w:numId="11" w16cid:durableId="380524887">
    <w:abstractNumId w:val="14"/>
  </w:num>
  <w:num w:numId="12" w16cid:durableId="1125000811">
    <w:abstractNumId w:val="1"/>
  </w:num>
  <w:num w:numId="13" w16cid:durableId="2086563664">
    <w:abstractNumId w:val="2"/>
  </w:num>
  <w:num w:numId="14" w16cid:durableId="1155075702">
    <w:abstractNumId w:val="40"/>
  </w:num>
  <w:num w:numId="15" w16cid:durableId="458687875">
    <w:abstractNumId w:val="0"/>
  </w:num>
  <w:num w:numId="16" w16cid:durableId="724372717">
    <w:abstractNumId w:val="30"/>
  </w:num>
  <w:num w:numId="17" w16cid:durableId="1162819185">
    <w:abstractNumId w:val="31"/>
  </w:num>
  <w:num w:numId="18" w16cid:durableId="1738015270">
    <w:abstractNumId w:val="42"/>
  </w:num>
  <w:num w:numId="19" w16cid:durableId="352658876">
    <w:abstractNumId w:val="16"/>
  </w:num>
  <w:num w:numId="20" w16cid:durableId="1944268199">
    <w:abstractNumId w:val="23"/>
  </w:num>
  <w:num w:numId="21" w16cid:durableId="359626469">
    <w:abstractNumId w:val="18"/>
  </w:num>
  <w:num w:numId="22" w16cid:durableId="171380842">
    <w:abstractNumId w:val="17"/>
  </w:num>
  <w:num w:numId="23" w16cid:durableId="415126824">
    <w:abstractNumId w:val="12"/>
  </w:num>
  <w:num w:numId="24" w16cid:durableId="1331133804">
    <w:abstractNumId w:val="22"/>
  </w:num>
  <w:num w:numId="25" w16cid:durableId="1587767181">
    <w:abstractNumId w:val="4"/>
  </w:num>
  <w:num w:numId="26" w16cid:durableId="1620994411">
    <w:abstractNumId w:val="5"/>
  </w:num>
  <w:num w:numId="27" w16cid:durableId="907770625">
    <w:abstractNumId w:val="13"/>
  </w:num>
  <w:num w:numId="28" w16cid:durableId="498355338">
    <w:abstractNumId w:val="35"/>
  </w:num>
  <w:num w:numId="29" w16cid:durableId="1387290551">
    <w:abstractNumId w:val="19"/>
  </w:num>
  <w:num w:numId="30" w16cid:durableId="711150641">
    <w:abstractNumId w:val="7"/>
  </w:num>
  <w:num w:numId="31" w16cid:durableId="2094472804">
    <w:abstractNumId w:val="5"/>
  </w:num>
  <w:num w:numId="32" w16cid:durableId="1021589514">
    <w:abstractNumId w:val="39"/>
  </w:num>
  <w:num w:numId="33" w16cid:durableId="649821537">
    <w:abstractNumId w:val="5"/>
  </w:num>
  <w:num w:numId="34" w16cid:durableId="951087324">
    <w:abstractNumId w:val="32"/>
  </w:num>
  <w:num w:numId="35" w16cid:durableId="506990328">
    <w:abstractNumId w:val="26"/>
  </w:num>
  <w:num w:numId="36" w16cid:durableId="2010476762">
    <w:abstractNumId w:val="15"/>
  </w:num>
  <w:num w:numId="37" w16cid:durableId="556933308">
    <w:abstractNumId w:val="34"/>
  </w:num>
  <w:num w:numId="38" w16cid:durableId="709114544">
    <w:abstractNumId w:val="10"/>
  </w:num>
  <w:num w:numId="39" w16cid:durableId="164128947">
    <w:abstractNumId w:val="9"/>
  </w:num>
  <w:num w:numId="40" w16cid:durableId="1801217942">
    <w:abstractNumId w:val="6"/>
  </w:num>
  <w:num w:numId="41" w16cid:durableId="46033514">
    <w:abstractNumId w:val="8"/>
  </w:num>
  <w:num w:numId="42" w16cid:durableId="506015715">
    <w:abstractNumId w:val="20"/>
  </w:num>
  <w:num w:numId="43" w16cid:durableId="1846481195">
    <w:abstractNumId w:val="38"/>
  </w:num>
  <w:num w:numId="44" w16cid:durableId="1212499033">
    <w:abstractNumId w:val="29"/>
  </w:num>
  <w:num w:numId="45" w16cid:durableId="700281267">
    <w:abstractNumId w:val="38"/>
  </w:num>
  <w:num w:numId="46" w16cid:durableId="402484363">
    <w:abstractNumId w:val="37"/>
  </w:num>
  <w:num w:numId="47" w16cid:durableId="495877040">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10DD"/>
    <w:rsid w:val="0000159F"/>
    <w:rsid w:val="00001946"/>
    <w:rsid w:val="000019CB"/>
    <w:rsid w:val="0000210B"/>
    <w:rsid w:val="00002468"/>
    <w:rsid w:val="0000255A"/>
    <w:rsid w:val="000025A9"/>
    <w:rsid w:val="00002AAC"/>
    <w:rsid w:val="000033B4"/>
    <w:rsid w:val="000037E6"/>
    <w:rsid w:val="000042A6"/>
    <w:rsid w:val="00004602"/>
    <w:rsid w:val="00004AC8"/>
    <w:rsid w:val="00004C87"/>
    <w:rsid w:val="00004DC0"/>
    <w:rsid w:val="000056C7"/>
    <w:rsid w:val="000056D7"/>
    <w:rsid w:val="0000583D"/>
    <w:rsid w:val="00005F45"/>
    <w:rsid w:val="00006055"/>
    <w:rsid w:val="000061BF"/>
    <w:rsid w:val="000065B4"/>
    <w:rsid w:val="00006AD4"/>
    <w:rsid w:val="00006F8F"/>
    <w:rsid w:val="000074C4"/>
    <w:rsid w:val="00007798"/>
    <w:rsid w:val="000079A6"/>
    <w:rsid w:val="000101B2"/>
    <w:rsid w:val="00010294"/>
    <w:rsid w:val="00011235"/>
    <w:rsid w:val="00011BB2"/>
    <w:rsid w:val="00012505"/>
    <w:rsid w:val="0001262C"/>
    <w:rsid w:val="00012724"/>
    <w:rsid w:val="00012C4F"/>
    <w:rsid w:val="00013046"/>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27988"/>
    <w:rsid w:val="00030048"/>
    <w:rsid w:val="00030712"/>
    <w:rsid w:val="0003072D"/>
    <w:rsid w:val="00030F00"/>
    <w:rsid w:val="00031232"/>
    <w:rsid w:val="000314CD"/>
    <w:rsid w:val="000318ED"/>
    <w:rsid w:val="00031C98"/>
    <w:rsid w:val="00032730"/>
    <w:rsid w:val="00032ACA"/>
    <w:rsid w:val="00032EC8"/>
    <w:rsid w:val="000333C3"/>
    <w:rsid w:val="00033544"/>
    <w:rsid w:val="00033582"/>
    <w:rsid w:val="00033A0F"/>
    <w:rsid w:val="00033DCF"/>
    <w:rsid w:val="0003479E"/>
    <w:rsid w:val="0003484F"/>
    <w:rsid w:val="000348F1"/>
    <w:rsid w:val="00034EAE"/>
    <w:rsid w:val="00035610"/>
    <w:rsid w:val="00035691"/>
    <w:rsid w:val="0003581C"/>
    <w:rsid w:val="00035A4C"/>
    <w:rsid w:val="0003613C"/>
    <w:rsid w:val="00036209"/>
    <w:rsid w:val="00036506"/>
    <w:rsid w:val="0003674A"/>
    <w:rsid w:val="00036928"/>
    <w:rsid w:val="0003692A"/>
    <w:rsid w:val="00036A99"/>
    <w:rsid w:val="00036E7E"/>
    <w:rsid w:val="00036FAD"/>
    <w:rsid w:val="000370F2"/>
    <w:rsid w:val="000378F5"/>
    <w:rsid w:val="00040800"/>
    <w:rsid w:val="00040AF7"/>
    <w:rsid w:val="0004121A"/>
    <w:rsid w:val="000412B1"/>
    <w:rsid w:val="0004132D"/>
    <w:rsid w:val="00041358"/>
    <w:rsid w:val="00041641"/>
    <w:rsid w:val="00041D16"/>
    <w:rsid w:val="00041F37"/>
    <w:rsid w:val="00042347"/>
    <w:rsid w:val="000426A1"/>
    <w:rsid w:val="000427D1"/>
    <w:rsid w:val="00042CAA"/>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63B"/>
    <w:rsid w:val="00047A5F"/>
    <w:rsid w:val="00047F59"/>
    <w:rsid w:val="00047FFA"/>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530C"/>
    <w:rsid w:val="00055324"/>
    <w:rsid w:val="0005541F"/>
    <w:rsid w:val="00055676"/>
    <w:rsid w:val="00056524"/>
    <w:rsid w:val="00056544"/>
    <w:rsid w:val="00056949"/>
    <w:rsid w:val="0005713A"/>
    <w:rsid w:val="0005721E"/>
    <w:rsid w:val="0005739B"/>
    <w:rsid w:val="0005749D"/>
    <w:rsid w:val="000578A2"/>
    <w:rsid w:val="00057F00"/>
    <w:rsid w:val="000600EA"/>
    <w:rsid w:val="000601AD"/>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3FCE"/>
    <w:rsid w:val="000643E0"/>
    <w:rsid w:val="00064A97"/>
    <w:rsid w:val="00064AD3"/>
    <w:rsid w:val="00064CE3"/>
    <w:rsid w:val="00065088"/>
    <w:rsid w:val="0006519B"/>
    <w:rsid w:val="000652D3"/>
    <w:rsid w:val="00065390"/>
    <w:rsid w:val="000654A0"/>
    <w:rsid w:val="000656E8"/>
    <w:rsid w:val="000669F7"/>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673"/>
    <w:rsid w:val="00072BBA"/>
    <w:rsid w:val="00072D9C"/>
    <w:rsid w:val="00072FF5"/>
    <w:rsid w:val="00073543"/>
    <w:rsid w:val="000735BF"/>
    <w:rsid w:val="000735DA"/>
    <w:rsid w:val="00073959"/>
    <w:rsid w:val="00073BD4"/>
    <w:rsid w:val="00074548"/>
    <w:rsid w:val="000748E8"/>
    <w:rsid w:val="00075351"/>
    <w:rsid w:val="0007538A"/>
    <w:rsid w:val="00075651"/>
    <w:rsid w:val="00075FDA"/>
    <w:rsid w:val="0007611F"/>
    <w:rsid w:val="0007625E"/>
    <w:rsid w:val="000762E8"/>
    <w:rsid w:val="00076364"/>
    <w:rsid w:val="00076386"/>
    <w:rsid w:val="00076774"/>
    <w:rsid w:val="00076AD4"/>
    <w:rsid w:val="00076D47"/>
    <w:rsid w:val="00076D82"/>
    <w:rsid w:val="00076D97"/>
    <w:rsid w:val="00077105"/>
    <w:rsid w:val="000779F4"/>
    <w:rsid w:val="00077EF6"/>
    <w:rsid w:val="000803E9"/>
    <w:rsid w:val="00080F63"/>
    <w:rsid w:val="00081296"/>
    <w:rsid w:val="0008148C"/>
    <w:rsid w:val="000817C4"/>
    <w:rsid w:val="0008189B"/>
    <w:rsid w:val="00081C28"/>
    <w:rsid w:val="00081EC2"/>
    <w:rsid w:val="000823FE"/>
    <w:rsid w:val="000825A2"/>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6FCF"/>
    <w:rsid w:val="000878CD"/>
    <w:rsid w:val="000879AD"/>
    <w:rsid w:val="00087C0B"/>
    <w:rsid w:val="00087FCF"/>
    <w:rsid w:val="0009068B"/>
    <w:rsid w:val="00090F1E"/>
    <w:rsid w:val="000910BA"/>
    <w:rsid w:val="00091585"/>
    <w:rsid w:val="000917DC"/>
    <w:rsid w:val="0009185A"/>
    <w:rsid w:val="00091A92"/>
    <w:rsid w:val="00091D2B"/>
    <w:rsid w:val="00091FE8"/>
    <w:rsid w:val="00092011"/>
    <w:rsid w:val="000926AD"/>
    <w:rsid w:val="000927BC"/>
    <w:rsid w:val="000927C6"/>
    <w:rsid w:val="0009291C"/>
    <w:rsid w:val="000933AF"/>
    <w:rsid w:val="000934DF"/>
    <w:rsid w:val="00093962"/>
    <w:rsid w:val="00093BC8"/>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6DFE"/>
    <w:rsid w:val="00097332"/>
    <w:rsid w:val="000973C8"/>
    <w:rsid w:val="000973E1"/>
    <w:rsid w:val="000977C8"/>
    <w:rsid w:val="000A0352"/>
    <w:rsid w:val="000A05AF"/>
    <w:rsid w:val="000A05D9"/>
    <w:rsid w:val="000A1402"/>
    <w:rsid w:val="000A1937"/>
    <w:rsid w:val="000A20BA"/>
    <w:rsid w:val="000A262C"/>
    <w:rsid w:val="000A383A"/>
    <w:rsid w:val="000A38C0"/>
    <w:rsid w:val="000A3C8D"/>
    <w:rsid w:val="000A40EC"/>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D4F"/>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0A"/>
    <w:rsid w:val="000B2B69"/>
    <w:rsid w:val="000B2EC0"/>
    <w:rsid w:val="000B30E2"/>
    <w:rsid w:val="000B3B91"/>
    <w:rsid w:val="000B45F4"/>
    <w:rsid w:val="000B4A03"/>
    <w:rsid w:val="000B4B2B"/>
    <w:rsid w:val="000B4C64"/>
    <w:rsid w:val="000B514B"/>
    <w:rsid w:val="000B532F"/>
    <w:rsid w:val="000B55E9"/>
    <w:rsid w:val="000B5AC9"/>
    <w:rsid w:val="000B5F0A"/>
    <w:rsid w:val="000B62F3"/>
    <w:rsid w:val="000B64B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1E9B"/>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1E2"/>
    <w:rsid w:val="000D1656"/>
    <w:rsid w:val="000D18B8"/>
    <w:rsid w:val="000D1EE0"/>
    <w:rsid w:val="000D23E9"/>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59E0"/>
    <w:rsid w:val="000D5D05"/>
    <w:rsid w:val="000D64F7"/>
    <w:rsid w:val="000D6648"/>
    <w:rsid w:val="000D69CD"/>
    <w:rsid w:val="000D6B8F"/>
    <w:rsid w:val="000D6CBD"/>
    <w:rsid w:val="000D6CBE"/>
    <w:rsid w:val="000D7514"/>
    <w:rsid w:val="000E0391"/>
    <w:rsid w:val="000E071E"/>
    <w:rsid w:val="000E07E0"/>
    <w:rsid w:val="000E0858"/>
    <w:rsid w:val="000E0A5A"/>
    <w:rsid w:val="000E0F1F"/>
    <w:rsid w:val="000E10F0"/>
    <w:rsid w:val="000E11CA"/>
    <w:rsid w:val="000E1E53"/>
    <w:rsid w:val="000E248B"/>
    <w:rsid w:val="000E24EB"/>
    <w:rsid w:val="000E26A0"/>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6ACA"/>
    <w:rsid w:val="000E70E7"/>
    <w:rsid w:val="000E71BC"/>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97D"/>
    <w:rsid w:val="000F2E1F"/>
    <w:rsid w:val="000F2EAE"/>
    <w:rsid w:val="000F3091"/>
    <w:rsid w:val="000F37B0"/>
    <w:rsid w:val="000F4595"/>
    <w:rsid w:val="000F46C5"/>
    <w:rsid w:val="000F4AB5"/>
    <w:rsid w:val="000F4CB2"/>
    <w:rsid w:val="000F4D2A"/>
    <w:rsid w:val="000F4EC0"/>
    <w:rsid w:val="000F568D"/>
    <w:rsid w:val="000F5732"/>
    <w:rsid w:val="000F5A75"/>
    <w:rsid w:val="000F5CF1"/>
    <w:rsid w:val="000F5DA2"/>
    <w:rsid w:val="000F611B"/>
    <w:rsid w:val="000F6214"/>
    <w:rsid w:val="000F6351"/>
    <w:rsid w:val="000F6577"/>
    <w:rsid w:val="000F6919"/>
    <w:rsid w:val="000F6938"/>
    <w:rsid w:val="000F6A00"/>
    <w:rsid w:val="000F7127"/>
    <w:rsid w:val="000F72E8"/>
    <w:rsid w:val="00100526"/>
    <w:rsid w:val="001006E1"/>
    <w:rsid w:val="001006F4"/>
    <w:rsid w:val="0010082B"/>
    <w:rsid w:val="00101875"/>
    <w:rsid w:val="0010196C"/>
    <w:rsid w:val="00101985"/>
    <w:rsid w:val="001019E4"/>
    <w:rsid w:val="00101C4F"/>
    <w:rsid w:val="00101DB4"/>
    <w:rsid w:val="0010275F"/>
    <w:rsid w:val="00102C9F"/>
    <w:rsid w:val="00103196"/>
    <w:rsid w:val="001035D7"/>
    <w:rsid w:val="001036C2"/>
    <w:rsid w:val="001036C8"/>
    <w:rsid w:val="0010429D"/>
    <w:rsid w:val="0010448D"/>
    <w:rsid w:val="0010496B"/>
    <w:rsid w:val="00104AD3"/>
    <w:rsid w:val="00104FCE"/>
    <w:rsid w:val="001050CE"/>
    <w:rsid w:val="0010589E"/>
    <w:rsid w:val="00105945"/>
    <w:rsid w:val="00105DB7"/>
    <w:rsid w:val="0010630B"/>
    <w:rsid w:val="0010654A"/>
    <w:rsid w:val="00106601"/>
    <w:rsid w:val="001068D2"/>
    <w:rsid w:val="00106A93"/>
    <w:rsid w:val="00107892"/>
    <w:rsid w:val="00107DE4"/>
    <w:rsid w:val="00107EB4"/>
    <w:rsid w:val="001103BD"/>
    <w:rsid w:val="001109E5"/>
    <w:rsid w:val="00110E6B"/>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828"/>
    <w:rsid w:val="00115D00"/>
    <w:rsid w:val="00115E0A"/>
    <w:rsid w:val="0011644A"/>
    <w:rsid w:val="001167B3"/>
    <w:rsid w:val="00116D68"/>
    <w:rsid w:val="00116D6E"/>
    <w:rsid w:val="00117332"/>
    <w:rsid w:val="001179FF"/>
    <w:rsid w:val="00117E38"/>
    <w:rsid w:val="0012049D"/>
    <w:rsid w:val="001204CD"/>
    <w:rsid w:val="001204DD"/>
    <w:rsid w:val="0012095B"/>
    <w:rsid w:val="00120B30"/>
    <w:rsid w:val="00120F1E"/>
    <w:rsid w:val="001218D4"/>
    <w:rsid w:val="00121C65"/>
    <w:rsid w:val="001221D7"/>
    <w:rsid w:val="00122456"/>
    <w:rsid w:val="00122580"/>
    <w:rsid w:val="00122839"/>
    <w:rsid w:val="001237AC"/>
    <w:rsid w:val="00123A30"/>
    <w:rsid w:val="00123FC0"/>
    <w:rsid w:val="00124320"/>
    <w:rsid w:val="001245D7"/>
    <w:rsid w:val="00124665"/>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27B"/>
    <w:rsid w:val="0013452A"/>
    <w:rsid w:val="00134693"/>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A80"/>
    <w:rsid w:val="00146D4A"/>
    <w:rsid w:val="00146DF0"/>
    <w:rsid w:val="0014724E"/>
    <w:rsid w:val="00150175"/>
    <w:rsid w:val="001502C8"/>
    <w:rsid w:val="00150B49"/>
    <w:rsid w:val="00150C55"/>
    <w:rsid w:val="0015130F"/>
    <w:rsid w:val="00151415"/>
    <w:rsid w:val="001517AA"/>
    <w:rsid w:val="001520C3"/>
    <w:rsid w:val="00152111"/>
    <w:rsid w:val="00152C79"/>
    <w:rsid w:val="00152C8D"/>
    <w:rsid w:val="00152CBF"/>
    <w:rsid w:val="00153417"/>
    <w:rsid w:val="001539DA"/>
    <w:rsid w:val="00153A0F"/>
    <w:rsid w:val="001540E4"/>
    <w:rsid w:val="00154767"/>
    <w:rsid w:val="00154899"/>
    <w:rsid w:val="00154C72"/>
    <w:rsid w:val="00154DA4"/>
    <w:rsid w:val="00155165"/>
    <w:rsid w:val="001553AC"/>
    <w:rsid w:val="00155464"/>
    <w:rsid w:val="00155773"/>
    <w:rsid w:val="001559FB"/>
    <w:rsid w:val="00155A2D"/>
    <w:rsid w:val="00155BFD"/>
    <w:rsid w:val="001560F6"/>
    <w:rsid w:val="001562AA"/>
    <w:rsid w:val="00156410"/>
    <w:rsid w:val="00156478"/>
    <w:rsid w:val="00156995"/>
    <w:rsid w:val="00156A19"/>
    <w:rsid w:val="00156B7B"/>
    <w:rsid w:val="00156DC3"/>
    <w:rsid w:val="00157390"/>
    <w:rsid w:val="00157A63"/>
    <w:rsid w:val="00157E33"/>
    <w:rsid w:val="00157FD4"/>
    <w:rsid w:val="00160803"/>
    <w:rsid w:val="00160998"/>
    <w:rsid w:val="00160AD0"/>
    <w:rsid w:val="00160B8B"/>
    <w:rsid w:val="00160CD6"/>
    <w:rsid w:val="00160D6A"/>
    <w:rsid w:val="0016151A"/>
    <w:rsid w:val="00161554"/>
    <w:rsid w:val="00161C94"/>
    <w:rsid w:val="00161F86"/>
    <w:rsid w:val="00161FD7"/>
    <w:rsid w:val="0016226D"/>
    <w:rsid w:val="0016239F"/>
    <w:rsid w:val="001625C4"/>
    <w:rsid w:val="00162EB3"/>
    <w:rsid w:val="0016316A"/>
    <w:rsid w:val="0016320C"/>
    <w:rsid w:val="001634E6"/>
    <w:rsid w:val="00163CBE"/>
    <w:rsid w:val="00163E1B"/>
    <w:rsid w:val="00164096"/>
    <w:rsid w:val="00164171"/>
    <w:rsid w:val="00164C60"/>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941"/>
    <w:rsid w:val="00171DD6"/>
    <w:rsid w:val="00171F0C"/>
    <w:rsid w:val="001722E6"/>
    <w:rsid w:val="00172DF7"/>
    <w:rsid w:val="00172F0E"/>
    <w:rsid w:val="001739CC"/>
    <w:rsid w:val="00173AF1"/>
    <w:rsid w:val="00173BE9"/>
    <w:rsid w:val="00174A70"/>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A7D"/>
    <w:rsid w:val="00184C82"/>
    <w:rsid w:val="00185CBC"/>
    <w:rsid w:val="00185FE0"/>
    <w:rsid w:val="00186036"/>
    <w:rsid w:val="001865E2"/>
    <w:rsid w:val="00186904"/>
    <w:rsid w:val="001869F2"/>
    <w:rsid w:val="00186B0A"/>
    <w:rsid w:val="00186C32"/>
    <w:rsid w:val="00186C5C"/>
    <w:rsid w:val="001870E9"/>
    <w:rsid w:val="00187964"/>
    <w:rsid w:val="00187CF3"/>
    <w:rsid w:val="00187FD1"/>
    <w:rsid w:val="001900E2"/>
    <w:rsid w:val="001905BD"/>
    <w:rsid w:val="00190C31"/>
    <w:rsid w:val="001912D2"/>
    <w:rsid w:val="001912FE"/>
    <w:rsid w:val="001914D2"/>
    <w:rsid w:val="001918B4"/>
    <w:rsid w:val="00191CAE"/>
    <w:rsid w:val="001922E2"/>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7129"/>
    <w:rsid w:val="001972DA"/>
    <w:rsid w:val="001976AA"/>
    <w:rsid w:val="0019771E"/>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3F28"/>
    <w:rsid w:val="001A4D50"/>
    <w:rsid w:val="001A4FB8"/>
    <w:rsid w:val="001A5605"/>
    <w:rsid w:val="001A5672"/>
    <w:rsid w:val="001A5683"/>
    <w:rsid w:val="001A5AB4"/>
    <w:rsid w:val="001A5D86"/>
    <w:rsid w:val="001A5E19"/>
    <w:rsid w:val="001A6898"/>
    <w:rsid w:val="001A6A28"/>
    <w:rsid w:val="001A71BA"/>
    <w:rsid w:val="001A7400"/>
    <w:rsid w:val="001A7545"/>
    <w:rsid w:val="001A7612"/>
    <w:rsid w:val="001A7DC8"/>
    <w:rsid w:val="001A7EDC"/>
    <w:rsid w:val="001A7EEF"/>
    <w:rsid w:val="001B01FA"/>
    <w:rsid w:val="001B07CF"/>
    <w:rsid w:val="001B07F8"/>
    <w:rsid w:val="001B0832"/>
    <w:rsid w:val="001B0E23"/>
    <w:rsid w:val="001B13AE"/>
    <w:rsid w:val="001B18A7"/>
    <w:rsid w:val="001B1A83"/>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40D"/>
    <w:rsid w:val="001C16F7"/>
    <w:rsid w:val="001C226F"/>
    <w:rsid w:val="001C2552"/>
    <w:rsid w:val="001C28D7"/>
    <w:rsid w:val="001C2D3F"/>
    <w:rsid w:val="001C339F"/>
    <w:rsid w:val="001C4539"/>
    <w:rsid w:val="001C4D4E"/>
    <w:rsid w:val="001C4D94"/>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246"/>
    <w:rsid w:val="001D1894"/>
    <w:rsid w:val="001D1959"/>
    <w:rsid w:val="001D251D"/>
    <w:rsid w:val="001D2776"/>
    <w:rsid w:val="001D2AF7"/>
    <w:rsid w:val="001D2B8E"/>
    <w:rsid w:val="001D2BCF"/>
    <w:rsid w:val="001D2CA0"/>
    <w:rsid w:val="001D2E46"/>
    <w:rsid w:val="001D2EF5"/>
    <w:rsid w:val="001D2FEF"/>
    <w:rsid w:val="001D305C"/>
    <w:rsid w:val="001D3315"/>
    <w:rsid w:val="001D332F"/>
    <w:rsid w:val="001D36E8"/>
    <w:rsid w:val="001D386B"/>
    <w:rsid w:val="001D4518"/>
    <w:rsid w:val="001D46A0"/>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864"/>
    <w:rsid w:val="001D7A97"/>
    <w:rsid w:val="001D7BB9"/>
    <w:rsid w:val="001D7CA4"/>
    <w:rsid w:val="001D7E58"/>
    <w:rsid w:val="001E0321"/>
    <w:rsid w:val="001E03E8"/>
    <w:rsid w:val="001E04DF"/>
    <w:rsid w:val="001E0DA1"/>
    <w:rsid w:val="001E1035"/>
    <w:rsid w:val="001E14B3"/>
    <w:rsid w:val="001E1974"/>
    <w:rsid w:val="001E1B6F"/>
    <w:rsid w:val="001E1CF8"/>
    <w:rsid w:val="001E2A91"/>
    <w:rsid w:val="001E2AAD"/>
    <w:rsid w:val="001E2B5A"/>
    <w:rsid w:val="001E2C06"/>
    <w:rsid w:val="001E2CCE"/>
    <w:rsid w:val="001E30A0"/>
    <w:rsid w:val="001E399B"/>
    <w:rsid w:val="001E3A99"/>
    <w:rsid w:val="001E3D1A"/>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4E4"/>
    <w:rsid w:val="001F2649"/>
    <w:rsid w:val="001F28AA"/>
    <w:rsid w:val="001F2A5D"/>
    <w:rsid w:val="001F34DA"/>
    <w:rsid w:val="001F3711"/>
    <w:rsid w:val="001F3A54"/>
    <w:rsid w:val="001F3C23"/>
    <w:rsid w:val="001F4136"/>
    <w:rsid w:val="001F4449"/>
    <w:rsid w:val="001F4B6B"/>
    <w:rsid w:val="001F4DAC"/>
    <w:rsid w:val="001F5019"/>
    <w:rsid w:val="001F578C"/>
    <w:rsid w:val="001F5D49"/>
    <w:rsid w:val="001F5D93"/>
    <w:rsid w:val="001F5EA7"/>
    <w:rsid w:val="001F60BB"/>
    <w:rsid w:val="001F650F"/>
    <w:rsid w:val="001F67AA"/>
    <w:rsid w:val="001F67BD"/>
    <w:rsid w:val="001F6ADB"/>
    <w:rsid w:val="001F6C0B"/>
    <w:rsid w:val="001F7599"/>
    <w:rsid w:val="001F77E3"/>
    <w:rsid w:val="001F7D12"/>
    <w:rsid w:val="002006A3"/>
    <w:rsid w:val="00200E97"/>
    <w:rsid w:val="0020189F"/>
    <w:rsid w:val="00201D85"/>
    <w:rsid w:val="00202136"/>
    <w:rsid w:val="0020231A"/>
    <w:rsid w:val="002025FC"/>
    <w:rsid w:val="00203075"/>
    <w:rsid w:val="002033F9"/>
    <w:rsid w:val="00203A83"/>
    <w:rsid w:val="00203AC3"/>
    <w:rsid w:val="00203BF3"/>
    <w:rsid w:val="00204B3A"/>
    <w:rsid w:val="0020511F"/>
    <w:rsid w:val="00205160"/>
    <w:rsid w:val="0020535A"/>
    <w:rsid w:val="00205642"/>
    <w:rsid w:val="00205B0D"/>
    <w:rsid w:val="002060A1"/>
    <w:rsid w:val="002061BC"/>
    <w:rsid w:val="00206955"/>
    <w:rsid w:val="00206C43"/>
    <w:rsid w:val="00207319"/>
    <w:rsid w:val="00207860"/>
    <w:rsid w:val="0021017F"/>
    <w:rsid w:val="00210309"/>
    <w:rsid w:val="0021050B"/>
    <w:rsid w:val="00210519"/>
    <w:rsid w:val="00210741"/>
    <w:rsid w:val="002107AB"/>
    <w:rsid w:val="002109C0"/>
    <w:rsid w:val="00210E17"/>
    <w:rsid w:val="002112AB"/>
    <w:rsid w:val="00211431"/>
    <w:rsid w:val="00211791"/>
    <w:rsid w:val="00211848"/>
    <w:rsid w:val="002118D6"/>
    <w:rsid w:val="00211B0B"/>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5FAC"/>
    <w:rsid w:val="0021670F"/>
    <w:rsid w:val="0021683C"/>
    <w:rsid w:val="00216856"/>
    <w:rsid w:val="00216E1E"/>
    <w:rsid w:val="00216E3B"/>
    <w:rsid w:val="002170DD"/>
    <w:rsid w:val="0021721D"/>
    <w:rsid w:val="002176D1"/>
    <w:rsid w:val="002176D2"/>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919"/>
    <w:rsid w:val="00227BDA"/>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86F"/>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8"/>
    <w:rsid w:val="002449D2"/>
    <w:rsid w:val="00244D28"/>
    <w:rsid w:val="00244FB5"/>
    <w:rsid w:val="00245019"/>
    <w:rsid w:val="00245720"/>
    <w:rsid w:val="00245A6F"/>
    <w:rsid w:val="00245C91"/>
    <w:rsid w:val="00245FD5"/>
    <w:rsid w:val="0024632B"/>
    <w:rsid w:val="002465E4"/>
    <w:rsid w:val="0024683B"/>
    <w:rsid w:val="00246DE5"/>
    <w:rsid w:val="00246E5D"/>
    <w:rsid w:val="002470BE"/>
    <w:rsid w:val="00247150"/>
    <w:rsid w:val="00247365"/>
    <w:rsid w:val="002477DF"/>
    <w:rsid w:val="00247FF2"/>
    <w:rsid w:val="00250E05"/>
    <w:rsid w:val="00250E54"/>
    <w:rsid w:val="00251207"/>
    <w:rsid w:val="00251AD6"/>
    <w:rsid w:val="00252106"/>
    <w:rsid w:val="00252618"/>
    <w:rsid w:val="00252AFA"/>
    <w:rsid w:val="00252BBC"/>
    <w:rsid w:val="00252C17"/>
    <w:rsid w:val="00252DC3"/>
    <w:rsid w:val="0025307F"/>
    <w:rsid w:val="0025382B"/>
    <w:rsid w:val="00253B4A"/>
    <w:rsid w:val="00253C50"/>
    <w:rsid w:val="00254072"/>
    <w:rsid w:val="0025448E"/>
    <w:rsid w:val="00254E2A"/>
    <w:rsid w:val="00254EEF"/>
    <w:rsid w:val="002551BD"/>
    <w:rsid w:val="00255578"/>
    <w:rsid w:val="00255CD3"/>
    <w:rsid w:val="00255F73"/>
    <w:rsid w:val="00255F8B"/>
    <w:rsid w:val="00256667"/>
    <w:rsid w:val="002568D0"/>
    <w:rsid w:val="00256B73"/>
    <w:rsid w:val="00256C0A"/>
    <w:rsid w:val="00256D1C"/>
    <w:rsid w:val="002601D9"/>
    <w:rsid w:val="002601E7"/>
    <w:rsid w:val="002602CD"/>
    <w:rsid w:val="0026031C"/>
    <w:rsid w:val="002604E5"/>
    <w:rsid w:val="00260625"/>
    <w:rsid w:val="00260645"/>
    <w:rsid w:val="00260D51"/>
    <w:rsid w:val="00261A24"/>
    <w:rsid w:val="00261CA1"/>
    <w:rsid w:val="00262061"/>
    <w:rsid w:val="00262223"/>
    <w:rsid w:val="0026254F"/>
    <w:rsid w:val="00262661"/>
    <w:rsid w:val="0026299C"/>
    <w:rsid w:val="00262C38"/>
    <w:rsid w:val="00262E62"/>
    <w:rsid w:val="002632DF"/>
    <w:rsid w:val="00263419"/>
    <w:rsid w:val="0026365E"/>
    <w:rsid w:val="00263A1E"/>
    <w:rsid w:val="0026400A"/>
    <w:rsid w:val="002640BA"/>
    <w:rsid w:val="00264167"/>
    <w:rsid w:val="00264386"/>
    <w:rsid w:val="00264933"/>
    <w:rsid w:val="00264A0A"/>
    <w:rsid w:val="00264C26"/>
    <w:rsid w:val="00264CF2"/>
    <w:rsid w:val="00264F19"/>
    <w:rsid w:val="002653C2"/>
    <w:rsid w:val="002657F7"/>
    <w:rsid w:val="00266462"/>
    <w:rsid w:val="00266B8C"/>
    <w:rsid w:val="0026720C"/>
    <w:rsid w:val="00267587"/>
    <w:rsid w:val="0026776B"/>
    <w:rsid w:val="0026788D"/>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493C"/>
    <w:rsid w:val="00275074"/>
    <w:rsid w:val="00275528"/>
    <w:rsid w:val="002758A4"/>
    <w:rsid w:val="0027597B"/>
    <w:rsid w:val="00275A84"/>
    <w:rsid w:val="00275B61"/>
    <w:rsid w:val="002763E9"/>
    <w:rsid w:val="00276736"/>
    <w:rsid w:val="00276967"/>
    <w:rsid w:val="00276CFC"/>
    <w:rsid w:val="002801F8"/>
    <w:rsid w:val="0028035D"/>
    <w:rsid w:val="00281006"/>
    <w:rsid w:val="002816C0"/>
    <w:rsid w:val="00281F2F"/>
    <w:rsid w:val="00282312"/>
    <w:rsid w:val="002826BF"/>
    <w:rsid w:val="00282AB8"/>
    <w:rsid w:val="00283446"/>
    <w:rsid w:val="002834C1"/>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01E"/>
    <w:rsid w:val="002871FF"/>
    <w:rsid w:val="002879D5"/>
    <w:rsid w:val="00290306"/>
    <w:rsid w:val="002907B6"/>
    <w:rsid w:val="0029092B"/>
    <w:rsid w:val="00291238"/>
    <w:rsid w:val="0029136E"/>
    <w:rsid w:val="00291D49"/>
    <w:rsid w:val="00292399"/>
    <w:rsid w:val="002926B7"/>
    <w:rsid w:val="0029283E"/>
    <w:rsid w:val="0029294E"/>
    <w:rsid w:val="00292BFC"/>
    <w:rsid w:val="002931F5"/>
    <w:rsid w:val="00293D90"/>
    <w:rsid w:val="002941E5"/>
    <w:rsid w:val="00294427"/>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1B"/>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52A"/>
    <w:rsid w:val="002A3A4D"/>
    <w:rsid w:val="002A3B09"/>
    <w:rsid w:val="002A3BD4"/>
    <w:rsid w:val="002A4964"/>
    <w:rsid w:val="002A51BE"/>
    <w:rsid w:val="002A5631"/>
    <w:rsid w:val="002A58F3"/>
    <w:rsid w:val="002A6014"/>
    <w:rsid w:val="002A601A"/>
    <w:rsid w:val="002A6023"/>
    <w:rsid w:val="002A607D"/>
    <w:rsid w:val="002A7B26"/>
    <w:rsid w:val="002B00F2"/>
    <w:rsid w:val="002B0403"/>
    <w:rsid w:val="002B0878"/>
    <w:rsid w:val="002B095F"/>
    <w:rsid w:val="002B0CE0"/>
    <w:rsid w:val="002B0DB9"/>
    <w:rsid w:val="002B0F9B"/>
    <w:rsid w:val="002B132E"/>
    <w:rsid w:val="002B1AB2"/>
    <w:rsid w:val="002B1CDD"/>
    <w:rsid w:val="002B2075"/>
    <w:rsid w:val="002B20A4"/>
    <w:rsid w:val="002B257E"/>
    <w:rsid w:val="002B2813"/>
    <w:rsid w:val="002B2A27"/>
    <w:rsid w:val="002B2D29"/>
    <w:rsid w:val="002B2D4D"/>
    <w:rsid w:val="002B2E0F"/>
    <w:rsid w:val="002B357B"/>
    <w:rsid w:val="002B3CB4"/>
    <w:rsid w:val="002B40B6"/>
    <w:rsid w:val="002B46E3"/>
    <w:rsid w:val="002B496C"/>
    <w:rsid w:val="002B4CD2"/>
    <w:rsid w:val="002B5161"/>
    <w:rsid w:val="002B56BC"/>
    <w:rsid w:val="002B5765"/>
    <w:rsid w:val="002B5AF5"/>
    <w:rsid w:val="002B5B58"/>
    <w:rsid w:val="002B5BC6"/>
    <w:rsid w:val="002B5C8F"/>
    <w:rsid w:val="002B5DA0"/>
    <w:rsid w:val="002B5F1A"/>
    <w:rsid w:val="002B6088"/>
    <w:rsid w:val="002B63C0"/>
    <w:rsid w:val="002B6A92"/>
    <w:rsid w:val="002B6D73"/>
    <w:rsid w:val="002B703E"/>
    <w:rsid w:val="002B7350"/>
    <w:rsid w:val="002B766D"/>
    <w:rsid w:val="002B76FD"/>
    <w:rsid w:val="002B7BF2"/>
    <w:rsid w:val="002C06D0"/>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401D"/>
    <w:rsid w:val="002C41C4"/>
    <w:rsid w:val="002C43D8"/>
    <w:rsid w:val="002C47AD"/>
    <w:rsid w:val="002C47E9"/>
    <w:rsid w:val="002C4D59"/>
    <w:rsid w:val="002C4EA8"/>
    <w:rsid w:val="002C560A"/>
    <w:rsid w:val="002C5A45"/>
    <w:rsid w:val="002C5E3D"/>
    <w:rsid w:val="002C6034"/>
    <w:rsid w:val="002C613E"/>
    <w:rsid w:val="002C635B"/>
    <w:rsid w:val="002C651F"/>
    <w:rsid w:val="002C6C37"/>
    <w:rsid w:val="002C6DB6"/>
    <w:rsid w:val="002C77C1"/>
    <w:rsid w:val="002C7CFF"/>
    <w:rsid w:val="002D0659"/>
    <w:rsid w:val="002D067B"/>
    <w:rsid w:val="002D09A0"/>
    <w:rsid w:val="002D0BC6"/>
    <w:rsid w:val="002D0DFD"/>
    <w:rsid w:val="002D0F6D"/>
    <w:rsid w:val="002D11F7"/>
    <w:rsid w:val="002D127F"/>
    <w:rsid w:val="002D17C5"/>
    <w:rsid w:val="002D1AD0"/>
    <w:rsid w:val="002D1D46"/>
    <w:rsid w:val="002D1EA5"/>
    <w:rsid w:val="002D2669"/>
    <w:rsid w:val="002D269C"/>
    <w:rsid w:val="002D2896"/>
    <w:rsid w:val="002D365F"/>
    <w:rsid w:val="002D37FB"/>
    <w:rsid w:val="002D406E"/>
    <w:rsid w:val="002D4127"/>
    <w:rsid w:val="002D426A"/>
    <w:rsid w:val="002D457D"/>
    <w:rsid w:val="002D56A5"/>
    <w:rsid w:val="002D587D"/>
    <w:rsid w:val="002D5B2F"/>
    <w:rsid w:val="002D5B7A"/>
    <w:rsid w:val="002D643B"/>
    <w:rsid w:val="002D643C"/>
    <w:rsid w:val="002D64D8"/>
    <w:rsid w:val="002D65D7"/>
    <w:rsid w:val="002D67F0"/>
    <w:rsid w:val="002D692B"/>
    <w:rsid w:val="002D6E49"/>
    <w:rsid w:val="002D72D4"/>
    <w:rsid w:val="002D7934"/>
    <w:rsid w:val="002D7C86"/>
    <w:rsid w:val="002E0296"/>
    <w:rsid w:val="002E0692"/>
    <w:rsid w:val="002E06EA"/>
    <w:rsid w:val="002E0787"/>
    <w:rsid w:val="002E14D8"/>
    <w:rsid w:val="002E1BDE"/>
    <w:rsid w:val="002E1D74"/>
    <w:rsid w:val="002E1EE6"/>
    <w:rsid w:val="002E248E"/>
    <w:rsid w:val="002E28E7"/>
    <w:rsid w:val="002E2917"/>
    <w:rsid w:val="002E2943"/>
    <w:rsid w:val="002E2CF1"/>
    <w:rsid w:val="002E34AF"/>
    <w:rsid w:val="002E3516"/>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52DE"/>
    <w:rsid w:val="002F551E"/>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052"/>
    <w:rsid w:val="00302329"/>
    <w:rsid w:val="00302A4B"/>
    <w:rsid w:val="00302AE8"/>
    <w:rsid w:val="00302BB1"/>
    <w:rsid w:val="00302E9B"/>
    <w:rsid w:val="00303131"/>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29"/>
    <w:rsid w:val="003068B6"/>
    <w:rsid w:val="003068C7"/>
    <w:rsid w:val="00306FAA"/>
    <w:rsid w:val="003070AC"/>
    <w:rsid w:val="003071F6"/>
    <w:rsid w:val="00307567"/>
    <w:rsid w:val="003075FF"/>
    <w:rsid w:val="00307FE0"/>
    <w:rsid w:val="003101A7"/>
    <w:rsid w:val="00310B73"/>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DD2"/>
    <w:rsid w:val="00315F76"/>
    <w:rsid w:val="003166B7"/>
    <w:rsid w:val="00316890"/>
    <w:rsid w:val="00316975"/>
    <w:rsid w:val="00316A85"/>
    <w:rsid w:val="003171F7"/>
    <w:rsid w:val="0031735D"/>
    <w:rsid w:val="003175AD"/>
    <w:rsid w:val="003175E1"/>
    <w:rsid w:val="00317653"/>
    <w:rsid w:val="00317BCA"/>
    <w:rsid w:val="00317BD0"/>
    <w:rsid w:val="00317C3C"/>
    <w:rsid w:val="00317D79"/>
    <w:rsid w:val="00317EEA"/>
    <w:rsid w:val="00320299"/>
    <w:rsid w:val="00320A93"/>
    <w:rsid w:val="00320C71"/>
    <w:rsid w:val="00321154"/>
    <w:rsid w:val="003211B0"/>
    <w:rsid w:val="003212D4"/>
    <w:rsid w:val="00321A15"/>
    <w:rsid w:val="00321EDA"/>
    <w:rsid w:val="00321F92"/>
    <w:rsid w:val="0032235B"/>
    <w:rsid w:val="003224AA"/>
    <w:rsid w:val="003224E7"/>
    <w:rsid w:val="00322D5D"/>
    <w:rsid w:val="00323789"/>
    <w:rsid w:val="00323DB2"/>
    <w:rsid w:val="003244A2"/>
    <w:rsid w:val="0032527A"/>
    <w:rsid w:val="003254F7"/>
    <w:rsid w:val="00325667"/>
    <w:rsid w:val="003256F1"/>
    <w:rsid w:val="003257E4"/>
    <w:rsid w:val="00325D7A"/>
    <w:rsid w:val="003260B6"/>
    <w:rsid w:val="00326143"/>
    <w:rsid w:val="00326145"/>
    <w:rsid w:val="003262BB"/>
    <w:rsid w:val="00326855"/>
    <w:rsid w:val="00327163"/>
    <w:rsid w:val="00327305"/>
    <w:rsid w:val="00327511"/>
    <w:rsid w:val="00327531"/>
    <w:rsid w:val="0032766D"/>
    <w:rsid w:val="003278F9"/>
    <w:rsid w:val="00330187"/>
    <w:rsid w:val="00330207"/>
    <w:rsid w:val="003303B6"/>
    <w:rsid w:val="00330E12"/>
    <w:rsid w:val="00331833"/>
    <w:rsid w:val="00331A08"/>
    <w:rsid w:val="00331B68"/>
    <w:rsid w:val="00331C77"/>
    <w:rsid w:val="00331CC9"/>
    <w:rsid w:val="00331DB6"/>
    <w:rsid w:val="00331F96"/>
    <w:rsid w:val="00332022"/>
    <w:rsid w:val="00332B55"/>
    <w:rsid w:val="00332B85"/>
    <w:rsid w:val="00332C00"/>
    <w:rsid w:val="00333C20"/>
    <w:rsid w:val="00333E9A"/>
    <w:rsid w:val="0033448E"/>
    <w:rsid w:val="0033459B"/>
    <w:rsid w:val="00334983"/>
    <w:rsid w:val="003349BF"/>
    <w:rsid w:val="00335245"/>
    <w:rsid w:val="0033528C"/>
    <w:rsid w:val="003359C5"/>
    <w:rsid w:val="00335EA8"/>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AEB"/>
    <w:rsid w:val="00341CE4"/>
    <w:rsid w:val="00341DB7"/>
    <w:rsid w:val="00341E60"/>
    <w:rsid w:val="0034217F"/>
    <w:rsid w:val="00342604"/>
    <w:rsid w:val="00342AD2"/>
    <w:rsid w:val="00342B68"/>
    <w:rsid w:val="00342DBB"/>
    <w:rsid w:val="00342FED"/>
    <w:rsid w:val="00343231"/>
    <w:rsid w:val="0034361B"/>
    <w:rsid w:val="00343954"/>
    <w:rsid w:val="00343DB4"/>
    <w:rsid w:val="0034423C"/>
    <w:rsid w:val="003445B8"/>
    <w:rsid w:val="00344C6D"/>
    <w:rsid w:val="00344CC9"/>
    <w:rsid w:val="00344DCD"/>
    <w:rsid w:val="00344E96"/>
    <w:rsid w:val="0034531D"/>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A56"/>
    <w:rsid w:val="00357B03"/>
    <w:rsid w:val="00357B9C"/>
    <w:rsid w:val="00360C3B"/>
    <w:rsid w:val="00360E3F"/>
    <w:rsid w:val="0036100A"/>
    <w:rsid w:val="003611A5"/>
    <w:rsid w:val="00361412"/>
    <w:rsid w:val="003615CA"/>
    <w:rsid w:val="00361774"/>
    <w:rsid w:val="00361B96"/>
    <w:rsid w:val="003627A0"/>
    <w:rsid w:val="0036298B"/>
    <w:rsid w:val="00362E7F"/>
    <w:rsid w:val="00363710"/>
    <w:rsid w:val="00363BD3"/>
    <w:rsid w:val="00364097"/>
    <w:rsid w:val="003642A6"/>
    <w:rsid w:val="003647E9"/>
    <w:rsid w:val="00364A54"/>
    <w:rsid w:val="003650D9"/>
    <w:rsid w:val="00365E69"/>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9CB"/>
    <w:rsid w:val="003739D5"/>
    <w:rsid w:val="00373DAB"/>
    <w:rsid w:val="003740E7"/>
    <w:rsid w:val="00374126"/>
    <w:rsid w:val="00374848"/>
    <w:rsid w:val="00374A4E"/>
    <w:rsid w:val="00374ECD"/>
    <w:rsid w:val="003751CF"/>
    <w:rsid w:val="003758E3"/>
    <w:rsid w:val="003758F3"/>
    <w:rsid w:val="00375BA1"/>
    <w:rsid w:val="00375D09"/>
    <w:rsid w:val="00375F04"/>
    <w:rsid w:val="0037739D"/>
    <w:rsid w:val="003773C0"/>
    <w:rsid w:val="0037751C"/>
    <w:rsid w:val="00377613"/>
    <w:rsid w:val="00377920"/>
    <w:rsid w:val="0037797B"/>
    <w:rsid w:val="00377C6F"/>
    <w:rsid w:val="00377E13"/>
    <w:rsid w:val="00377F6F"/>
    <w:rsid w:val="003803FB"/>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1E"/>
    <w:rsid w:val="00383658"/>
    <w:rsid w:val="00383F2B"/>
    <w:rsid w:val="0038412E"/>
    <w:rsid w:val="003846E9"/>
    <w:rsid w:val="00384968"/>
    <w:rsid w:val="00384A17"/>
    <w:rsid w:val="00384FD3"/>
    <w:rsid w:val="003852B7"/>
    <w:rsid w:val="003858C5"/>
    <w:rsid w:val="00385999"/>
    <w:rsid w:val="00385A45"/>
    <w:rsid w:val="00386053"/>
    <w:rsid w:val="003865DD"/>
    <w:rsid w:val="00386693"/>
    <w:rsid w:val="003866A5"/>
    <w:rsid w:val="00386AAA"/>
    <w:rsid w:val="00386CA1"/>
    <w:rsid w:val="00386CEA"/>
    <w:rsid w:val="0038771D"/>
    <w:rsid w:val="00387F5A"/>
    <w:rsid w:val="003907DD"/>
    <w:rsid w:val="003908F5"/>
    <w:rsid w:val="00390E3C"/>
    <w:rsid w:val="0039170F"/>
    <w:rsid w:val="003919D9"/>
    <w:rsid w:val="0039202E"/>
    <w:rsid w:val="003920D1"/>
    <w:rsid w:val="00392138"/>
    <w:rsid w:val="003923EC"/>
    <w:rsid w:val="003926F1"/>
    <w:rsid w:val="00392D40"/>
    <w:rsid w:val="00392E37"/>
    <w:rsid w:val="003930B9"/>
    <w:rsid w:val="0039332E"/>
    <w:rsid w:val="00393B23"/>
    <w:rsid w:val="00393B57"/>
    <w:rsid w:val="00393E44"/>
    <w:rsid w:val="00393F09"/>
    <w:rsid w:val="00394270"/>
    <w:rsid w:val="00394649"/>
    <w:rsid w:val="003949F6"/>
    <w:rsid w:val="00394C0B"/>
    <w:rsid w:val="00395531"/>
    <w:rsid w:val="0039568B"/>
    <w:rsid w:val="00395FA9"/>
    <w:rsid w:val="0039711B"/>
    <w:rsid w:val="00397187"/>
    <w:rsid w:val="00397AB6"/>
    <w:rsid w:val="00397ACA"/>
    <w:rsid w:val="00397F04"/>
    <w:rsid w:val="003A07C7"/>
    <w:rsid w:val="003A0ADD"/>
    <w:rsid w:val="003A0DD2"/>
    <w:rsid w:val="003A10AF"/>
    <w:rsid w:val="003A10C3"/>
    <w:rsid w:val="003A1D69"/>
    <w:rsid w:val="003A2421"/>
    <w:rsid w:val="003A25B1"/>
    <w:rsid w:val="003A2F16"/>
    <w:rsid w:val="003A456D"/>
    <w:rsid w:val="003A46E5"/>
    <w:rsid w:val="003A4985"/>
    <w:rsid w:val="003A55BD"/>
    <w:rsid w:val="003A5923"/>
    <w:rsid w:val="003A597F"/>
    <w:rsid w:val="003A5C2A"/>
    <w:rsid w:val="003A5FE0"/>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3FA"/>
    <w:rsid w:val="003B2649"/>
    <w:rsid w:val="003B2898"/>
    <w:rsid w:val="003B2D8C"/>
    <w:rsid w:val="003B2E9B"/>
    <w:rsid w:val="003B2F8D"/>
    <w:rsid w:val="003B3DA9"/>
    <w:rsid w:val="003B3EF3"/>
    <w:rsid w:val="003B3FC7"/>
    <w:rsid w:val="003B4071"/>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B7CCB"/>
    <w:rsid w:val="003C00E9"/>
    <w:rsid w:val="003C01C1"/>
    <w:rsid w:val="003C0308"/>
    <w:rsid w:val="003C0CC3"/>
    <w:rsid w:val="003C0DA2"/>
    <w:rsid w:val="003C0E0D"/>
    <w:rsid w:val="003C0F50"/>
    <w:rsid w:val="003C124A"/>
    <w:rsid w:val="003C1A18"/>
    <w:rsid w:val="003C21FF"/>
    <w:rsid w:val="003C224F"/>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961"/>
    <w:rsid w:val="003D5A1B"/>
    <w:rsid w:val="003D651B"/>
    <w:rsid w:val="003D6C83"/>
    <w:rsid w:val="003D764F"/>
    <w:rsid w:val="003D78A0"/>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2BED"/>
    <w:rsid w:val="003E3497"/>
    <w:rsid w:val="003E37CE"/>
    <w:rsid w:val="003E386C"/>
    <w:rsid w:val="003E39F7"/>
    <w:rsid w:val="003E3E17"/>
    <w:rsid w:val="003E3EBA"/>
    <w:rsid w:val="003E3FC2"/>
    <w:rsid w:val="003E51A2"/>
    <w:rsid w:val="003E521F"/>
    <w:rsid w:val="003E530D"/>
    <w:rsid w:val="003E53D6"/>
    <w:rsid w:val="003E5606"/>
    <w:rsid w:val="003E573D"/>
    <w:rsid w:val="003E5788"/>
    <w:rsid w:val="003E5A79"/>
    <w:rsid w:val="003E64A9"/>
    <w:rsid w:val="003E6848"/>
    <w:rsid w:val="003E6941"/>
    <w:rsid w:val="003E6CB9"/>
    <w:rsid w:val="003E7002"/>
    <w:rsid w:val="003E74EF"/>
    <w:rsid w:val="003E7905"/>
    <w:rsid w:val="003F019C"/>
    <w:rsid w:val="003F01A0"/>
    <w:rsid w:val="003F0336"/>
    <w:rsid w:val="003F0E1E"/>
    <w:rsid w:val="003F0EC2"/>
    <w:rsid w:val="003F180D"/>
    <w:rsid w:val="003F18AB"/>
    <w:rsid w:val="003F19AD"/>
    <w:rsid w:val="003F1DA0"/>
    <w:rsid w:val="003F200C"/>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09D"/>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71A7"/>
    <w:rsid w:val="00407B89"/>
    <w:rsid w:val="00407CE2"/>
    <w:rsid w:val="00410413"/>
    <w:rsid w:val="0041055F"/>
    <w:rsid w:val="00410D44"/>
    <w:rsid w:val="00411414"/>
    <w:rsid w:val="00411534"/>
    <w:rsid w:val="004115D9"/>
    <w:rsid w:val="00411FD8"/>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C46"/>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419"/>
    <w:rsid w:val="0043077C"/>
    <w:rsid w:val="004309D0"/>
    <w:rsid w:val="004309D8"/>
    <w:rsid w:val="00430E9E"/>
    <w:rsid w:val="0043135F"/>
    <w:rsid w:val="004313D1"/>
    <w:rsid w:val="00431658"/>
    <w:rsid w:val="00431972"/>
    <w:rsid w:val="00431ADB"/>
    <w:rsid w:val="00431B3F"/>
    <w:rsid w:val="00431FD5"/>
    <w:rsid w:val="00432110"/>
    <w:rsid w:val="004329D1"/>
    <w:rsid w:val="00432FA7"/>
    <w:rsid w:val="00433497"/>
    <w:rsid w:val="00433E36"/>
    <w:rsid w:val="00433EBE"/>
    <w:rsid w:val="0043428C"/>
    <w:rsid w:val="00434406"/>
    <w:rsid w:val="00434567"/>
    <w:rsid w:val="00434902"/>
    <w:rsid w:val="00434AC1"/>
    <w:rsid w:val="004350D7"/>
    <w:rsid w:val="004355C3"/>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70"/>
    <w:rsid w:val="00441194"/>
    <w:rsid w:val="00441532"/>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2C1"/>
    <w:rsid w:val="00446A75"/>
    <w:rsid w:val="00446F90"/>
    <w:rsid w:val="00447069"/>
    <w:rsid w:val="00450575"/>
    <w:rsid w:val="004505D0"/>
    <w:rsid w:val="00450809"/>
    <w:rsid w:val="00450AB6"/>
    <w:rsid w:val="00450EE4"/>
    <w:rsid w:val="0045145F"/>
    <w:rsid w:val="00451491"/>
    <w:rsid w:val="00451890"/>
    <w:rsid w:val="00451DB4"/>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2233"/>
    <w:rsid w:val="00462490"/>
    <w:rsid w:val="00462A0A"/>
    <w:rsid w:val="00462CA2"/>
    <w:rsid w:val="00462D4D"/>
    <w:rsid w:val="00462EB5"/>
    <w:rsid w:val="00462FC1"/>
    <w:rsid w:val="00463730"/>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0E6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3BB3"/>
    <w:rsid w:val="00474175"/>
    <w:rsid w:val="00474926"/>
    <w:rsid w:val="00474CA8"/>
    <w:rsid w:val="00474E43"/>
    <w:rsid w:val="00475059"/>
    <w:rsid w:val="0047525F"/>
    <w:rsid w:val="00475770"/>
    <w:rsid w:val="00475A4A"/>
    <w:rsid w:val="00475BFB"/>
    <w:rsid w:val="00475C0F"/>
    <w:rsid w:val="0047687A"/>
    <w:rsid w:val="00476AE6"/>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5F3"/>
    <w:rsid w:val="004854D7"/>
    <w:rsid w:val="00485843"/>
    <w:rsid w:val="00485B23"/>
    <w:rsid w:val="0048630D"/>
    <w:rsid w:val="00486EC8"/>
    <w:rsid w:val="004874E4"/>
    <w:rsid w:val="0048780B"/>
    <w:rsid w:val="0048784B"/>
    <w:rsid w:val="00487C5B"/>
    <w:rsid w:val="00487F6D"/>
    <w:rsid w:val="00490143"/>
    <w:rsid w:val="0049070D"/>
    <w:rsid w:val="00490885"/>
    <w:rsid w:val="00490D72"/>
    <w:rsid w:val="004914A9"/>
    <w:rsid w:val="004915A7"/>
    <w:rsid w:val="004916FC"/>
    <w:rsid w:val="00491900"/>
    <w:rsid w:val="00491BE4"/>
    <w:rsid w:val="00491DB2"/>
    <w:rsid w:val="00492877"/>
    <w:rsid w:val="00492B27"/>
    <w:rsid w:val="00492FFE"/>
    <w:rsid w:val="0049384F"/>
    <w:rsid w:val="00493971"/>
    <w:rsid w:val="00493F8C"/>
    <w:rsid w:val="004940E4"/>
    <w:rsid w:val="004941A8"/>
    <w:rsid w:val="00494365"/>
    <w:rsid w:val="00494C12"/>
    <w:rsid w:val="00494E97"/>
    <w:rsid w:val="0049533F"/>
    <w:rsid w:val="004957EF"/>
    <w:rsid w:val="00495F7A"/>
    <w:rsid w:val="00496236"/>
    <w:rsid w:val="0049631A"/>
    <w:rsid w:val="00496416"/>
    <w:rsid w:val="00496B8A"/>
    <w:rsid w:val="00496DC2"/>
    <w:rsid w:val="00496E75"/>
    <w:rsid w:val="004970BE"/>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895"/>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5E6"/>
    <w:rsid w:val="004B4647"/>
    <w:rsid w:val="004B481C"/>
    <w:rsid w:val="004B57FE"/>
    <w:rsid w:val="004B5812"/>
    <w:rsid w:val="004B59ED"/>
    <w:rsid w:val="004B5C34"/>
    <w:rsid w:val="004B5CB4"/>
    <w:rsid w:val="004B5E52"/>
    <w:rsid w:val="004B6054"/>
    <w:rsid w:val="004B699A"/>
    <w:rsid w:val="004B6D7F"/>
    <w:rsid w:val="004B7455"/>
    <w:rsid w:val="004B7469"/>
    <w:rsid w:val="004B74FF"/>
    <w:rsid w:val="004B7C04"/>
    <w:rsid w:val="004B7CE4"/>
    <w:rsid w:val="004B7FD3"/>
    <w:rsid w:val="004C0401"/>
    <w:rsid w:val="004C071B"/>
    <w:rsid w:val="004C09E0"/>
    <w:rsid w:val="004C0C49"/>
    <w:rsid w:val="004C1109"/>
    <w:rsid w:val="004C183D"/>
    <w:rsid w:val="004C20BA"/>
    <w:rsid w:val="004C25A3"/>
    <w:rsid w:val="004C2669"/>
    <w:rsid w:val="004C2AC7"/>
    <w:rsid w:val="004C2ADE"/>
    <w:rsid w:val="004C303B"/>
    <w:rsid w:val="004C31FE"/>
    <w:rsid w:val="004C356C"/>
    <w:rsid w:val="004C3679"/>
    <w:rsid w:val="004C37DC"/>
    <w:rsid w:val="004C3831"/>
    <w:rsid w:val="004C3EC7"/>
    <w:rsid w:val="004C3EEE"/>
    <w:rsid w:val="004C483D"/>
    <w:rsid w:val="004C4ECB"/>
    <w:rsid w:val="004C56A6"/>
    <w:rsid w:val="004C56B8"/>
    <w:rsid w:val="004C5BCC"/>
    <w:rsid w:val="004C6370"/>
    <w:rsid w:val="004C6AA6"/>
    <w:rsid w:val="004C6C7D"/>
    <w:rsid w:val="004C6E2A"/>
    <w:rsid w:val="004C7166"/>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7223"/>
    <w:rsid w:val="004D7250"/>
    <w:rsid w:val="004D725F"/>
    <w:rsid w:val="004D7556"/>
    <w:rsid w:val="004D7DA8"/>
    <w:rsid w:val="004D7E61"/>
    <w:rsid w:val="004D7F20"/>
    <w:rsid w:val="004E0600"/>
    <w:rsid w:val="004E112C"/>
    <w:rsid w:val="004E138E"/>
    <w:rsid w:val="004E1992"/>
    <w:rsid w:val="004E1B2F"/>
    <w:rsid w:val="004E1B67"/>
    <w:rsid w:val="004E1D1D"/>
    <w:rsid w:val="004E1D20"/>
    <w:rsid w:val="004E1E7A"/>
    <w:rsid w:val="004E203C"/>
    <w:rsid w:val="004E212A"/>
    <w:rsid w:val="004E2207"/>
    <w:rsid w:val="004E2892"/>
    <w:rsid w:val="004E2DEF"/>
    <w:rsid w:val="004E2E4C"/>
    <w:rsid w:val="004E3490"/>
    <w:rsid w:val="004E362B"/>
    <w:rsid w:val="004E3681"/>
    <w:rsid w:val="004E3845"/>
    <w:rsid w:val="004E3AAF"/>
    <w:rsid w:val="004E3D74"/>
    <w:rsid w:val="004E40C2"/>
    <w:rsid w:val="004E44F5"/>
    <w:rsid w:val="004E460F"/>
    <w:rsid w:val="004E4784"/>
    <w:rsid w:val="004E4E87"/>
    <w:rsid w:val="004E5865"/>
    <w:rsid w:val="004E5E71"/>
    <w:rsid w:val="004E5F3E"/>
    <w:rsid w:val="004E6467"/>
    <w:rsid w:val="004E66F6"/>
    <w:rsid w:val="004E6A4C"/>
    <w:rsid w:val="004E6A7B"/>
    <w:rsid w:val="004E6CC7"/>
    <w:rsid w:val="004E6D0A"/>
    <w:rsid w:val="004E7631"/>
    <w:rsid w:val="004E784B"/>
    <w:rsid w:val="004E7A73"/>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61C"/>
    <w:rsid w:val="004F67A0"/>
    <w:rsid w:val="004F6ACC"/>
    <w:rsid w:val="004F6CC1"/>
    <w:rsid w:val="004F6D99"/>
    <w:rsid w:val="004F7070"/>
    <w:rsid w:val="004F71AE"/>
    <w:rsid w:val="004F73E3"/>
    <w:rsid w:val="004F76B2"/>
    <w:rsid w:val="004F7DB5"/>
    <w:rsid w:val="004F7FF6"/>
    <w:rsid w:val="005000EE"/>
    <w:rsid w:val="00500572"/>
    <w:rsid w:val="005009C6"/>
    <w:rsid w:val="005009D3"/>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205"/>
    <w:rsid w:val="0050429A"/>
    <w:rsid w:val="00504311"/>
    <w:rsid w:val="0050485C"/>
    <w:rsid w:val="0050486E"/>
    <w:rsid w:val="00504AC6"/>
    <w:rsid w:val="0050510D"/>
    <w:rsid w:val="00505482"/>
    <w:rsid w:val="005058E0"/>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B4F"/>
    <w:rsid w:val="00511CDF"/>
    <w:rsid w:val="00511DA3"/>
    <w:rsid w:val="00511E6A"/>
    <w:rsid w:val="00511F47"/>
    <w:rsid w:val="0051221F"/>
    <w:rsid w:val="00512829"/>
    <w:rsid w:val="00513839"/>
    <w:rsid w:val="00513B29"/>
    <w:rsid w:val="00513DEF"/>
    <w:rsid w:val="00513F57"/>
    <w:rsid w:val="0051423C"/>
    <w:rsid w:val="00514C91"/>
    <w:rsid w:val="005153CE"/>
    <w:rsid w:val="00515529"/>
    <w:rsid w:val="00515619"/>
    <w:rsid w:val="00515E59"/>
    <w:rsid w:val="00516241"/>
    <w:rsid w:val="00516A3E"/>
    <w:rsid w:val="00516CBC"/>
    <w:rsid w:val="00516FD9"/>
    <w:rsid w:val="00516FF8"/>
    <w:rsid w:val="00517261"/>
    <w:rsid w:val="00517869"/>
    <w:rsid w:val="0051791D"/>
    <w:rsid w:val="0052000E"/>
    <w:rsid w:val="00520BE0"/>
    <w:rsid w:val="00520D6D"/>
    <w:rsid w:val="00520D7C"/>
    <w:rsid w:val="00521F4B"/>
    <w:rsid w:val="005221DC"/>
    <w:rsid w:val="0052239D"/>
    <w:rsid w:val="00522849"/>
    <w:rsid w:val="005233D7"/>
    <w:rsid w:val="005235A2"/>
    <w:rsid w:val="00523615"/>
    <w:rsid w:val="0052377A"/>
    <w:rsid w:val="00523E75"/>
    <w:rsid w:val="00524072"/>
    <w:rsid w:val="005243E0"/>
    <w:rsid w:val="00524951"/>
    <w:rsid w:val="00524A29"/>
    <w:rsid w:val="00524A85"/>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6E5A"/>
    <w:rsid w:val="005372A0"/>
    <w:rsid w:val="005375FE"/>
    <w:rsid w:val="00537A0C"/>
    <w:rsid w:val="00537C35"/>
    <w:rsid w:val="00537E21"/>
    <w:rsid w:val="005400FD"/>
    <w:rsid w:val="00540116"/>
    <w:rsid w:val="00540440"/>
    <w:rsid w:val="0054044B"/>
    <w:rsid w:val="005405D2"/>
    <w:rsid w:val="0054101B"/>
    <w:rsid w:val="005412C8"/>
    <w:rsid w:val="0054191F"/>
    <w:rsid w:val="005420DE"/>
    <w:rsid w:val="0054210B"/>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617"/>
    <w:rsid w:val="00545AD6"/>
    <w:rsid w:val="0054664E"/>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3A6"/>
    <w:rsid w:val="0055256E"/>
    <w:rsid w:val="005528BC"/>
    <w:rsid w:val="00553020"/>
    <w:rsid w:val="005534D7"/>
    <w:rsid w:val="00553987"/>
    <w:rsid w:val="00553F83"/>
    <w:rsid w:val="00554057"/>
    <w:rsid w:val="00554143"/>
    <w:rsid w:val="00554249"/>
    <w:rsid w:val="00554E4B"/>
    <w:rsid w:val="00555F67"/>
    <w:rsid w:val="005565D7"/>
    <w:rsid w:val="00556605"/>
    <w:rsid w:val="005567FD"/>
    <w:rsid w:val="00556BDC"/>
    <w:rsid w:val="00556F57"/>
    <w:rsid w:val="00556FCE"/>
    <w:rsid w:val="00557042"/>
    <w:rsid w:val="0055723C"/>
    <w:rsid w:val="00557274"/>
    <w:rsid w:val="00557450"/>
    <w:rsid w:val="00557685"/>
    <w:rsid w:val="005606A4"/>
    <w:rsid w:val="005606D3"/>
    <w:rsid w:val="005607B8"/>
    <w:rsid w:val="0056083E"/>
    <w:rsid w:val="00560CF5"/>
    <w:rsid w:val="00561837"/>
    <w:rsid w:val="00561870"/>
    <w:rsid w:val="0056187C"/>
    <w:rsid w:val="00561BFC"/>
    <w:rsid w:val="005620F5"/>
    <w:rsid w:val="0056239A"/>
    <w:rsid w:val="0056272D"/>
    <w:rsid w:val="00562760"/>
    <w:rsid w:val="00562BAB"/>
    <w:rsid w:val="0056308E"/>
    <w:rsid w:val="00563701"/>
    <w:rsid w:val="005638C1"/>
    <w:rsid w:val="00563A28"/>
    <w:rsid w:val="00563B7B"/>
    <w:rsid w:val="00563C58"/>
    <w:rsid w:val="00563E0F"/>
    <w:rsid w:val="005640F7"/>
    <w:rsid w:val="0056415C"/>
    <w:rsid w:val="00564239"/>
    <w:rsid w:val="00564401"/>
    <w:rsid w:val="00564957"/>
    <w:rsid w:val="005649BF"/>
    <w:rsid w:val="005650ED"/>
    <w:rsid w:val="00565795"/>
    <w:rsid w:val="00565869"/>
    <w:rsid w:val="00565B09"/>
    <w:rsid w:val="005663EF"/>
    <w:rsid w:val="00566A1E"/>
    <w:rsid w:val="00566D94"/>
    <w:rsid w:val="005672B4"/>
    <w:rsid w:val="00567415"/>
    <w:rsid w:val="00567610"/>
    <w:rsid w:val="0056780E"/>
    <w:rsid w:val="00570467"/>
    <w:rsid w:val="0057095F"/>
    <w:rsid w:val="00570AA2"/>
    <w:rsid w:val="00570C3A"/>
    <w:rsid w:val="00570D9F"/>
    <w:rsid w:val="00570E75"/>
    <w:rsid w:val="0057109B"/>
    <w:rsid w:val="00571CA8"/>
    <w:rsid w:val="00571DD5"/>
    <w:rsid w:val="005725E1"/>
    <w:rsid w:val="00572A07"/>
    <w:rsid w:val="00572BE5"/>
    <w:rsid w:val="00572D2B"/>
    <w:rsid w:val="00572DF0"/>
    <w:rsid w:val="00573B81"/>
    <w:rsid w:val="00573FD1"/>
    <w:rsid w:val="00574771"/>
    <w:rsid w:val="005747D6"/>
    <w:rsid w:val="00574A8F"/>
    <w:rsid w:val="005751B4"/>
    <w:rsid w:val="005754EE"/>
    <w:rsid w:val="005758DF"/>
    <w:rsid w:val="005761F0"/>
    <w:rsid w:val="0057644F"/>
    <w:rsid w:val="00576A4A"/>
    <w:rsid w:val="00576C39"/>
    <w:rsid w:val="00576DBD"/>
    <w:rsid w:val="00576E4F"/>
    <w:rsid w:val="005770D3"/>
    <w:rsid w:val="00577170"/>
    <w:rsid w:val="00580518"/>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857"/>
    <w:rsid w:val="00590E8D"/>
    <w:rsid w:val="00591511"/>
    <w:rsid w:val="00591711"/>
    <w:rsid w:val="005917C4"/>
    <w:rsid w:val="00591DA3"/>
    <w:rsid w:val="00591E83"/>
    <w:rsid w:val="005924A7"/>
    <w:rsid w:val="00592A99"/>
    <w:rsid w:val="00592F00"/>
    <w:rsid w:val="0059331A"/>
    <w:rsid w:val="00593442"/>
    <w:rsid w:val="005934CC"/>
    <w:rsid w:val="00594236"/>
    <w:rsid w:val="00594A60"/>
    <w:rsid w:val="00594E35"/>
    <w:rsid w:val="00595627"/>
    <w:rsid w:val="00595E8A"/>
    <w:rsid w:val="00595ED7"/>
    <w:rsid w:val="005961C9"/>
    <w:rsid w:val="00596524"/>
    <w:rsid w:val="0059682D"/>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D6D"/>
    <w:rsid w:val="005A34D5"/>
    <w:rsid w:val="005A3A76"/>
    <w:rsid w:val="005A3D19"/>
    <w:rsid w:val="005A3DAC"/>
    <w:rsid w:val="005A3E12"/>
    <w:rsid w:val="005A423C"/>
    <w:rsid w:val="005A478D"/>
    <w:rsid w:val="005A4904"/>
    <w:rsid w:val="005A4959"/>
    <w:rsid w:val="005A4D2B"/>
    <w:rsid w:val="005A4D9D"/>
    <w:rsid w:val="005A4DF2"/>
    <w:rsid w:val="005A4E1C"/>
    <w:rsid w:val="005A515A"/>
    <w:rsid w:val="005A52A9"/>
    <w:rsid w:val="005A5388"/>
    <w:rsid w:val="005A5499"/>
    <w:rsid w:val="005A58D1"/>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3FE"/>
    <w:rsid w:val="005B476B"/>
    <w:rsid w:val="005B49A7"/>
    <w:rsid w:val="005B4BED"/>
    <w:rsid w:val="005B5329"/>
    <w:rsid w:val="005B5444"/>
    <w:rsid w:val="005B5685"/>
    <w:rsid w:val="005B609E"/>
    <w:rsid w:val="005B6C7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66F"/>
    <w:rsid w:val="005C3CC6"/>
    <w:rsid w:val="005C3E8A"/>
    <w:rsid w:val="005C41D4"/>
    <w:rsid w:val="005C4750"/>
    <w:rsid w:val="005C4B87"/>
    <w:rsid w:val="005C4C01"/>
    <w:rsid w:val="005C4E58"/>
    <w:rsid w:val="005C5158"/>
    <w:rsid w:val="005C580A"/>
    <w:rsid w:val="005C585F"/>
    <w:rsid w:val="005C69E3"/>
    <w:rsid w:val="005D0079"/>
    <w:rsid w:val="005D059A"/>
    <w:rsid w:val="005D07C5"/>
    <w:rsid w:val="005D0816"/>
    <w:rsid w:val="005D0B15"/>
    <w:rsid w:val="005D130E"/>
    <w:rsid w:val="005D162E"/>
    <w:rsid w:val="005D1895"/>
    <w:rsid w:val="005D1ACF"/>
    <w:rsid w:val="005D1FF8"/>
    <w:rsid w:val="005D2403"/>
    <w:rsid w:val="005D2440"/>
    <w:rsid w:val="005D25F4"/>
    <w:rsid w:val="005D2749"/>
    <w:rsid w:val="005D338F"/>
    <w:rsid w:val="005D3473"/>
    <w:rsid w:val="005D3AB9"/>
    <w:rsid w:val="005D3B79"/>
    <w:rsid w:val="005D3D11"/>
    <w:rsid w:val="005D3E91"/>
    <w:rsid w:val="005D4302"/>
    <w:rsid w:val="005D430F"/>
    <w:rsid w:val="005D43EE"/>
    <w:rsid w:val="005D4552"/>
    <w:rsid w:val="005D48DC"/>
    <w:rsid w:val="005D4CA4"/>
    <w:rsid w:val="005D53F9"/>
    <w:rsid w:val="005D554B"/>
    <w:rsid w:val="005D5997"/>
    <w:rsid w:val="005D5A20"/>
    <w:rsid w:val="005D5AA1"/>
    <w:rsid w:val="005D6130"/>
    <w:rsid w:val="005D657E"/>
    <w:rsid w:val="005D66C6"/>
    <w:rsid w:val="005D6C14"/>
    <w:rsid w:val="005D71B1"/>
    <w:rsid w:val="005D786C"/>
    <w:rsid w:val="005E00E5"/>
    <w:rsid w:val="005E0185"/>
    <w:rsid w:val="005E02E8"/>
    <w:rsid w:val="005E0312"/>
    <w:rsid w:val="005E049F"/>
    <w:rsid w:val="005E059E"/>
    <w:rsid w:val="005E0883"/>
    <w:rsid w:val="005E0E26"/>
    <w:rsid w:val="005E1843"/>
    <w:rsid w:val="005E1A6A"/>
    <w:rsid w:val="005E2003"/>
    <w:rsid w:val="005E2259"/>
    <w:rsid w:val="005E235A"/>
    <w:rsid w:val="005E27C3"/>
    <w:rsid w:val="005E2D89"/>
    <w:rsid w:val="005E2EAC"/>
    <w:rsid w:val="005E3073"/>
    <w:rsid w:val="005E316A"/>
    <w:rsid w:val="005E31F3"/>
    <w:rsid w:val="005E3661"/>
    <w:rsid w:val="005E38C2"/>
    <w:rsid w:val="005E3E43"/>
    <w:rsid w:val="005E4B6E"/>
    <w:rsid w:val="005E4FEB"/>
    <w:rsid w:val="005E5412"/>
    <w:rsid w:val="005E563C"/>
    <w:rsid w:val="005E5AB9"/>
    <w:rsid w:val="005E5B9F"/>
    <w:rsid w:val="005E5D75"/>
    <w:rsid w:val="005E5E1A"/>
    <w:rsid w:val="005E652B"/>
    <w:rsid w:val="005E6C16"/>
    <w:rsid w:val="005E6D05"/>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8C6"/>
    <w:rsid w:val="005F2987"/>
    <w:rsid w:val="005F29F1"/>
    <w:rsid w:val="005F2C40"/>
    <w:rsid w:val="005F32BB"/>
    <w:rsid w:val="005F3909"/>
    <w:rsid w:val="005F3F16"/>
    <w:rsid w:val="005F4348"/>
    <w:rsid w:val="005F4420"/>
    <w:rsid w:val="005F4573"/>
    <w:rsid w:val="005F4E2E"/>
    <w:rsid w:val="005F52CC"/>
    <w:rsid w:val="005F5B20"/>
    <w:rsid w:val="005F5E6F"/>
    <w:rsid w:val="005F647C"/>
    <w:rsid w:val="005F66DF"/>
    <w:rsid w:val="005F685C"/>
    <w:rsid w:val="005F6BD4"/>
    <w:rsid w:val="005F6E0E"/>
    <w:rsid w:val="005F7635"/>
    <w:rsid w:val="005F7985"/>
    <w:rsid w:val="0060004D"/>
    <w:rsid w:val="00600066"/>
    <w:rsid w:val="006001FC"/>
    <w:rsid w:val="00600365"/>
    <w:rsid w:val="00600749"/>
    <w:rsid w:val="00600B9A"/>
    <w:rsid w:val="00600CEB"/>
    <w:rsid w:val="00600DF3"/>
    <w:rsid w:val="00600FAA"/>
    <w:rsid w:val="0060122E"/>
    <w:rsid w:val="006012A1"/>
    <w:rsid w:val="00601583"/>
    <w:rsid w:val="00601793"/>
    <w:rsid w:val="006018B6"/>
    <w:rsid w:val="00601AE7"/>
    <w:rsid w:val="00601D7C"/>
    <w:rsid w:val="00601DDC"/>
    <w:rsid w:val="00601DF1"/>
    <w:rsid w:val="0060285B"/>
    <w:rsid w:val="00602895"/>
    <w:rsid w:val="00602A84"/>
    <w:rsid w:val="00602AA1"/>
    <w:rsid w:val="00602EBE"/>
    <w:rsid w:val="00603131"/>
    <w:rsid w:val="00603393"/>
    <w:rsid w:val="006035E3"/>
    <w:rsid w:val="00603625"/>
    <w:rsid w:val="006039E6"/>
    <w:rsid w:val="00603BB0"/>
    <w:rsid w:val="00603FBE"/>
    <w:rsid w:val="0060404D"/>
    <w:rsid w:val="00604367"/>
    <w:rsid w:val="006044BE"/>
    <w:rsid w:val="006044C8"/>
    <w:rsid w:val="0060475F"/>
    <w:rsid w:val="00604C73"/>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1DBA"/>
    <w:rsid w:val="006125A8"/>
    <w:rsid w:val="00612A4A"/>
    <w:rsid w:val="00612FEB"/>
    <w:rsid w:val="00613188"/>
    <w:rsid w:val="006131CB"/>
    <w:rsid w:val="0061360D"/>
    <w:rsid w:val="00613A0D"/>
    <w:rsid w:val="00613D01"/>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298"/>
    <w:rsid w:val="006164C2"/>
    <w:rsid w:val="00617131"/>
    <w:rsid w:val="00617FE6"/>
    <w:rsid w:val="00621207"/>
    <w:rsid w:val="0062152A"/>
    <w:rsid w:val="006218F9"/>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AC5"/>
    <w:rsid w:val="00624B44"/>
    <w:rsid w:val="00624BA1"/>
    <w:rsid w:val="00624D02"/>
    <w:rsid w:val="00625692"/>
    <w:rsid w:val="00625A92"/>
    <w:rsid w:val="006260E8"/>
    <w:rsid w:val="0062661B"/>
    <w:rsid w:val="00626F3B"/>
    <w:rsid w:val="00627565"/>
    <w:rsid w:val="0062796B"/>
    <w:rsid w:val="00627DC4"/>
    <w:rsid w:val="00630118"/>
    <w:rsid w:val="0063041C"/>
    <w:rsid w:val="00630C65"/>
    <w:rsid w:val="00630EFF"/>
    <w:rsid w:val="00630F5F"/>
    <w:rsid w:val="006310AE"/>
    <w:rsid w:val="006310BF"/>
    <w:rsid w:val="006315CF"/>
    <w:rsid w:val="006316FC"/>
    <w:rsid w:val="00631762"/>
    <w:rsid w:val="00631972"/>
    <w:rsid w:val="00632196"/>
    <w:rsid w:val="006322EC"/>
    <w:rsid w:val="00632553"/>
    <w:rsid w:val="006327EB"/>
    <w:rsid w:val="00632BBC"/>
    <w:rsid w:val="00632F80"/>
    <w:rsid w:val="00632FC8"/>
    <w:rsid w:val="00633116"/>
    <w:rsid w:val="00633178"/>
    <w:rsid w:val="00633211"/>
    <w:rsid w:val="00633872"/>
    <w:rsid w:val="00633BF2"/>
    <w:rsid w:val="00633F67"/>
    <w:rsid w:val="00634551"/>
    <w:rsid w:val="006345C3"/>
    <w:rsid w:val="00634E33"/>
    <w:rsid w:val="00635DB6"/>
    <w:rsid w:val="006362F9"/>
    <w:rsid w:val="00636503"/>
    <w:rsid w:val="00636577"/>
    <w:rsid w:val="0063672B"/>
    <w:rsid w:val="006369A9"/>
    <w:rsid w:val="00636EFF"/>
    <w:rsid w:val="006370F3"/>
    <w:rsid w:val="00637113"/>
    <w:rsid w:val="006372D0"/>
    <w:rsid w:val="006372E8"/>
    <w:rsid w:val="0063735D"/>
    <w:rsid w:val="006373A9"/>
    <w:rsid w:val="006373CD"/>
    <w:rsid w:val="006403AC"/>
    <w:rsid w:val="006403DD"/>
    <w:rsid w:val="00640512"/>
    <w:rsid w:val="0064079F"/>
    <w:rsid w:val="006407BA"/>
    <w:rsid w:val="00640E61"/>
    <w:rsid w:val="0064156F"/>
    <w:rsid w:val="0064165D"/>
    <w:rsid w:val="00641F2D"/>
    <w:rsid w:val="00642358"/>
    <w:rsid w:val="00642362"/>
    <w:rsid w:val="00642456"/>
    <w:rsid w:val="00642640"/>
    <w:rsid w:val="00642B07"/>
    <w:rsid w:val="00642EF5"/>
    <w:rsid w:val="006433BD"/>
    <w:rsid w:val="00643616"/>
    <w:rsid w:val="00643784"/>
    <w:rsid w:val="00643884"/>
    <w:rsid w:val="00644186"/>
    <w:rsid w:val="00644481"/>
    <w:rsid w:val="00644701"/>
    <w:rsid w:val="00644A21"/>
    <w:rsid w:val="00644B4F"/>
    <w:rsid w:val="00644D21"/>
    <w:rsid w:val="00645318"/>
    <w:rsid w:val="00645C9F"/>
    <w:rsid w:val="00645EE8"/>
    <w:rsid w:val="00646286"/>
    <w:rsid w:val="006462F8"/>
    <w:rsid w:val="00646305"/>
    <w:rsid w:val="00646372"/>
    <w:rsid w:val="006463C3"/>
    <w:rsid w:val="00646A6C"/>
    <w:rsid w:val="00646CBA"/>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58C"/>
    <w:rsid w:val="00653655"/>
    <w:rsid w:val="0065368D"/>
    <w:rsid w:val="00653809"/>
    <w:rsid w:val="0065393D"/>
    <w:rsid w:val="006539E8"/>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B96"/>
    <w:rsid w:val="00656CF4"/>
    <w:rsid w:val="00656ED9"/>
    <w:rsid w:val="0065736B"/>
    <w:rsid w:val="0065798A"/>
    <w:rsid w:val="00657AE5"/>
    <w:rsid w:val="00657C5F"/>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CF5"/>
    <w:rsid w:val="006630BC"/>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E3B"/>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104D"/>
    <w:rsid w:val="006713D1"/>
    <w:rsid w:val="00671451"/>
    <w:rsid w:val="00671534"/>
    <w:rsid w:val="006717BA"/>
    <w:rsid w:val="00671F14"/>
    <w:rsid w:val="006725A0"/>
    <w:rsid w:val="0067269D"/>
    <w:rsid w:val="006726ED"/>
    <w:rsid w:val="006728E5"/>
    <w:rsid w:val="00672988"/>
    <w:rsid w:val="00672C64"/>
    <w:rsid w:val="00672C6F"/>
    <w:rsid w:val="00673BFF"/>
    <w:rsid w:val="006741FE"/>
    <w:rsid w:val="0067499F"/>
    <w:rsid w:val="00674BEA"/>
    <w:rsid w:val="00674E6A"/>
    <w:rsid w:val="00675943"/>
    <w:rsid w:val="006759EE"/>
    <w:rsid w:val="00675DAB"/>
    <w:rsid w:val="006765A3"/>
    <w:rsid w:val="00676896"/>
    <w:rsid w:val="00676A64"/>
    <w:rsid w:val="00677057"/>
    <w:rsid w:val="0067743F"/>
    <w:rsid w:val="00677925"/>
    <w:rsid w:val="00677983"/>
    <w:rsid w:val="00677A6E"/>
    <w:rsid w:val="00677AE5"/>
    <w:rsid w:val="00677B58"/>
    <w:rsid w:val="0068043E"/>
    <w:rsid w:val="006809F3"/>
    <w:rsid w:val="00680F46"/>
    <w:rsid w:val="00681351"/>
    <w:rsid w:val="006816A8"/>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9011A"/>
    <w:rsid w:val="006902DA"/>
    <w:rsid w:val="006903A4"/>
    <w:rsid w:val="00690E2E"/>
    <w:rsid w:val="006914B0"/>
    <w:rsid w:val="0069151F"/>
    <w:rsid w:val="006915D7"/>
    <w:rsid w:val="006915E4"/>
    <w:rsid w:val="00691D7E"/>
    <w:rsid w:val="00691DF9"/>
    <w:rsid w:val="00692269"/>
    <w:rsid w:val="006927AC"/>
    <w:rsid w:val="00692814"/>
    <w:rsid w:val="0069293D"/>
    <w:rsid w:val="00692D59"/>
    <w:rsid w:val="006932E7"/>
    <w:rsid w:val="00693347"/>
    <w:rsid w:val="0069334C"/>
    <w:rsid w:val="006944C6"/>
    <w:rsid w:val="006946FD"/>
    <w:rsid w:val="006949E9"/>
    <w:rsid w:val="00694CF8"/>
    <w:rsid w:val="00695055"/>
    <w:rsid w:val="006951E0"/>
    <w:rsid w:val="00695B22"/>
    <w:rsid w:val="0069632D"/>
    <w:rsid w:val="00696453"/>
    <w:rsid w:val="00696863"/>
    <w:rsid w:val="00696C79"/>
    <w:rsid w:val="00696D63"/>
    <w:rsid w:val="00696EA6"/>
    <w:rsid w:val="00696FCC"/>
    <w:rsid w:val="00697082"/>
    <w:rsid w:val="00697117"/>
    <w:rsid w:val="006A0232"/>
    <w:rsid w:val="006A032F"/>
    <w:rsid w:val="006A0568"/>
    <w:rsid w:val="006A076B"/>
    <w:rsid w:val="006A0A3F"/>
    <w:rsid w:val="006A0B4F"/>
    <w:rsid w:val="006A0D5C"/>
    <w:rsid w:val="006A0D71"/>
    <w:rsid w:val="006A1192"/>
    <w:rsid w:val="006A1207"/>
    <w:rsid w:val="006A1215"/>
    <w:rsid w:val="006A127E"/>
    <w:rsid w:val="006A1548"/>
    <w:rsid w:val="006A15FA"/>
    <w:rsid w:val="006A21E3"/>
    <w:rsid w:val="006A2268"/>
    <w:rsid w:val="006A3769"/>
    <w:rsid w:val="006A3D0C"/>
    <w:rsid w:val="006A3DDE"/>
    <w:rsid w:val="006A3FFC"/>
    <w:rsid w:val="006A41AE"/>
    <w:rsid w:val="006A4368"/>
    <w:rsid w:val="006A4856"/>
    <w:rsid w:val="006A4C16"/>
    <w:rsid w:val="006A55A0"/>
    <w:rsid w:val="006A564B"/>
    <w:rsid w:val="006A58F9"/>
    <w:rsid w:val="006A5915"/>
    <w:rsid w:val="006A66BC"/>
    <w:rsid w:val="006A69F7"/>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2122"/>
    <w:rsid w:val="006B270C"/>
    <w:rsid w:val="006B2DA7"/>
    <w:rsid w:val="006B2F4D"/>
    <w:rsid w:val="006B31A0"/>
    <w:rsid w:val="006B3682"/>
    <w:rsid w:val="006B3824"/>
    <w:rsid w:val="006B3BC3"/>
    <w:rsid w:val="006B3CBF"/>
    <w:rsid w:val="006B47DA"/>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65A"/>
    <w:rsid w:val="006C08C5"/>
    <w:rsid w:val="006C11DD"/>
    <w:rsid w:val="006C1445"/>
    <w:rsid w:val="006C17A2"/>
    <w:rsid w:val="006C1A95"/>
    <w:rsid w:val="006C2198"/>
    <w:rsid w:val="006C29DF"/>
    <w:rsid w:val="006C338A"/>
    <w:rsid w:val="006C385A"/>
    <w:rsid w:val="006C3959"/>
    <w:rsid w:val="006C3B36"/>
    <w:rsid w:val="006C3DF5"/>
    <w:rsid w:val="006C3EB4"/>
    <w:rsid w:val="006C43E6"/>
    <w:rsid w:val="006C4C5B"/>
    <w:rsid w:val="006C4EAD"/>
    <w:rsid w:val="006C4FC1"/>
    <w:rsid w:val="006C5117"/>
    <w:rsid w:val="006C51A5"/>
    <w:rsid w:val="006C529D"/>
    <w:rsid w:val="006C5410"/>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5BD"/>
    <w:rsid w:val="006D38CF"/>
    <w:rsid w:val="006D4D1B"/>
    <w:rsid w:val="006D50BC"/>
    <w:rsid w:val="006D54DA"/>
    <w:rsid w:val="006D5BB0"/>
    <w:rsid w:val="006D632E"/>
    <w:rsid w:val="006D68AE"/>
    <w:rsid w:val="006D7B7A"/>
    <w:rsid w:val="006D7C74"/>
    <w:rsid w:val="006D7DDB"/>
    <w:rsid w:val="006E0022"/>
    <w:rsid w:val="006E005B"/>
    <w:rsid w:val="006E01FF"/>
    <w:rsid w:val="006E052C"/>
    <w:rsid w:val="006E094A"/>
    <w:rsid w:val="006E0DAD"/>
    <w:rsid w:val="006E1045"/>
    <w:rsid w:val="006E12B1"/>
    <w:rsid w:val="006E13D1"/>
    <w:rsid w:val="006E15E2"/>
    <w:rsid w:val="006E1613"/>
    <w:rsid w:val="006E173E"/>
    <w:rsid w:val="006E183A"/>
    <w:rsid w:val="006E1B45"/>
    <w:rsid w:val="006E1B91"/>
    <w:rsid w:val="006E283E"/>
    <w:rsid w:val="006E2999"/>
    <w:rsid w:val="006E2C2B"/>
    <w:rsid w:val="006E2DCC"/>
    <w:rsid w:val="006E34A7"/>
    <w:rsid w:val="006E3B78"/>
    <w:rsid w:val="006E494F"/>
    <w:rsid w:val="006E4D0C"/>
    <w:rsid w:val="006E4D1B"/>
    <w:rsid w:val="006E509A"/>
    <w:rsid w:val="006E5105"/>
    <w:rsid w:val="006E5B78"/>
    <w:rsid w:val="006E5C0B"/>
    <w:rsid w:val="006E62A0"/>
    <w:rsid w:val="006E6BA3"/>
    <w:rsid w:val="006E7125"/>
    <w:rsid w:val="006E71AA"/>
    <w:rsid w:val="006E7908"/>
    <w:rsid w:val="006E7E99"/>
    <w:rsid w:val="006F01EB"/>
    <w:rsid w:val="006F0D1F"/>
    <w:rsid w:val="006F0D44"/>
    <w:rsid w:val="006F1116"/>
    <w:rsid w:val="006F1206"/>
    <w:rsid w:val="006F1BB4"/>
    <w:rsid w:val="006F1F02"/>
    <w:rsid w:val="006F2231"/>
    <w:rsid w:val="006F22EF"/>
    <w:rsid w:val="006F2301"/>
    <w:rsid w:val="006F2761"/>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CC"/>
    <w:rsid w:val="006F60DE"/>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1C48"/>
    <w:rsid w:val="00702535"/>
    <w:rsid w:val="00702579"/>
    <w:rsid w:val="00702D5A"/>
    <w:rsid w:val="00702EF7"/>
    <w:rsid w:val="007035E0"/>
    <w:rsid w:val="00703989"/>
    <w:rsid w:val="00703C10"/>
    <w:rsid w:val="00703D23"/>
    <w:rsid w:val="007042E9"/>
    <w:rsid w:val="00704A63"/>
    <w:rsid w:val="00704D3B"/>
    <w:rsid w:val="0070523D"/>
    <w:rsid w:val="007056C0"/>
    <w:rsid w:val="00705D56"/>
    <w:rsid w:val="00706614"/>
    <w:rsid w:val="007067CB"/>
    <w:rsid w:val="00706CB9"/>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3D4"/>
    <w:rsid w:val="0071740A"/>
    <w:rsid w:val="0071756E"/>
    <w:rsid w:val="00717F49"/>
    <w:rsid w:val="007201D2"/>
    <w:rsid w:val="007203A4"/>
    <w:rsid w:val="00720505"/>
    <w:rsid w:val="00720562"/>
    <w:rsid w:val="00720941"/>
    <w:rsid w:val="00720EFA"/>
    <w:rsid w:val="00720F3A"/>
    <w:rsid w:val="00721016"/>
    <w:rsid w:val="00721401"/>
    <w:rsid w:val="00721EFD"/>
    <w:rsid w:val="00721F4D"/>
    <w:rsid w:val="0072348B"/>
    <w:rsid w:val="007236A3"/>
    <w:rsid w:val="007239B6"/>
    <w:rsid w:val="007243DF"/>
    <w:rsid w:val="0072490A"/>
    <w:rsid w:val="00724AB8"/>
    <w:rsid w:val="00725115"/>
    <w:rsid w:val="0072517D"/>
    <w:rsid w:val="00725241"/>
    <w:rsid w:val="007256E1"/>
    <w:rsid w:val="007258D7"/>
    <w:rsid w:val="00725987"/>
    <w:rsid w:val="00725E03"/>
    <w:rsid w:val="00726063"/>
    <w:rsid w:val="0072606B"/>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2B93"/>
    <w:rsid w:val="00733893"/>
    <w:rsid w:val="007340A5"/>
    <w:rsid w:val="00734348"/>
    <w:rsid w:val="00734861"/>
    <w:rsid w:val="00734A05"/>
    <w:rsid w:val="00734A32"/>
    <w:rsid w:val="00734D7E"/>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400F8"/>
    <w:rsid w:val="0074058F"/>
    <w:rsid w:val="007408D5"/>
    <w:rsid w:val="0074090F"/>
    <w:rsid w:val="0074134B"/>
    <w:rsid w:val="007414E6"/>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655A"/>
    <w:rsid w:val="00746857"/>
    <w:rsid w:val="007469B7"/>
    <w:rsid w:val="007477E5"/>
    <w:rsid w:val="00747849"/>
    <w:rsid w:val="00747C1C"/>
    <w:rsid w:val="00747FF6"/>
    <w:rsid w:val="00750A8C"/>
    <w:rsid w:val="00751598"/>
    <w:rsid w:val="00751CDE"/>
    <w:rsid w:val="0075210F"/>
    <w:rsid w:val="0075255F"/>
    <w:rsid w:val="0075298A"/>
    <w:rsid w:val="00752E61"/>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CE9"/>
    <w:rsid w:val="00755E73"/>
    <w:rsid w:val="0075660B"/>
    <w:rsid w:val="00756832"/>
    <w:rsid w:val="00756D4A"/>
    <w:rsid w:val="00756E36"/>
    <w:rsid w:val="00756F62"/>
    <w:rsid w:val="00757305"/>
    <w:rsid w:val="0075746C"/>
    <w:rsid w:val="007577BB"/>
    <w:rsid w:val="00757A51"/>
    <w:rsid w:val="00757CB4"/>
    <w:rsid w:val="0076034B"/>
    <w:rsid w:val="00760422"/>
    <w:rsid w:val="00760538"/>
    <w:rsid w:val="00760768"/>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4F1F"/>
    <w:rsid w:val="00765128"/>
    <w:rsid w:val="007651CA"/>
    <w:rsid w:val="007652AC"/>
    <w:rsid w:val="00765BBB"/>
    <w:rsid w:val="0076648F"/>
    <w:rsid w:val="00766D9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7027"/>
    <w:rsid w:val="00777315"/>
    <w:rsid w:val="00777667"/>
    <w:rsid w:val="0077767A"/>
    <w:rsid w:val="00777DB8"/>
    <w:rsid w:val="00777E96"/>
    <w:rsid w:val="007802E4"/>
    <w:rsid w:val="007804FC"/>
    <w:rsid w:val="00780919"/>
    <w:rsid w:val="00780A1E"/>
    <w:rsid w:val="00780F88"/>
    <w:rsid w:val="0078180A"/>
    <w:rsid w:val="0078182B"/>
    <w:rsid w:val="00781B3E"/>
    <w:rsid w:val="00781F65"/>
    <w:rsid w:val="00782073"/>
    <w:rsid w:val="007824BA"/>
    <w:rsid w:val="0078263B"/>
    <w:rsid w:val="007826C8"/>
    <w:rsid w:val="00782972"/>
    <w:rsid w:val="00782E76"/>
    <w:rsid w:val="00783497"/>
    <w:rsid w:val="00783733"/>
    <w:rsid w:val="00783EB5"/>
    <w:rsid w:val="00783FC2"/>
    <w:rsid w:val="00784190"/>
    <w:rsid w:val="0078420A"/>
    <w:rsid w:val="00784214"/>
    <w:rsid w:val="0078430A"/>
    <w:rsid w:val="0078457B"/>
    <w:rsid w:val="007846AF"/>
    <w:rsid w:val="00784756"/>
    <w:rsid w:val="007847A8"/>
    <w:rsid w:val="00785341"/>
    <w:rsid w:val="0078539D"/>
    <w:rsid w:val="00785472"/>
    <w:rsid w:val="007856C1"/>
    <w:rsid w:val="00785876"/>
    <w:rsid w:val="007858E2"/>
    <w:rsid w:val="007863C1"/>
    <w:rsid w:val="00786847"/>
    <w:rsid w:val="00786998"/>
    <w:rsid w:val="00786CC4"/>
    <w:rsid w:val="00786D65"/>
    <w:rsid w:val="00786DF8"/>
    <w:rsid w:val="00787051"/>
    <w:rsid w:val="0078746A"/>
    <w:rsid w:val="00787626"/>
    <w:rsid w:val="00787B8C"/>
    <w:rsid w:val="00787D14"/>
    <w:rsid w:val="0079018D"/>
    <w:rsid w:val="00790450"/>
    <w:rsid w:val="0079063C"/>
    <w:rsid w:val="007908CA"/>
    <w:rsid w:val="0079097A"/>
    <w:rsid w:val="00790D2E"/>
    <w:rsid w:val="00790D86"/>
    <w:rsid w:val="00791155"/>
    <w:rsid w:val="00791624"/>
    <w:rsid w:val="0079174C"/>
    <w:rsid w:val="00791A00"/>
    <w:rsid w:val="00791BF8"/>
    <w:rsid w:val="00791DBA"/>
    <w:rsid w:val="007922EE"/>
    <w:rsid w:val="0079267D"/>
    <w:rsid w:val="00792C5A"/>
    <w:rsid w:val="00792CEE"/>
    <w:rsid w:val="00792EE0"/>
    <w:rsid w:val="007937D9"/>
    <w:rsid w:val="00793B55"/>
    <w:rsid w:val="00793BEA"/>
    <w:rsid w:val="00794773"/>
    <w:rsid w:val="00794BC0"/>
    <w:rsid w:val="00794C21"/>
    <w:rsid w:val="00794C56"/>
    <w:rsid w:val="00794DFB"/>
    <w:rsid w:val="00794E92"/>
    <w:rsid w:val="007957A5"/>
    <w:rsid w:val="00795CC8"/>
    <w:rsid w:val="007962F1"/>
    <w:rsid w:val="0079656A"/>
    <w:rsid w:val="00796971"/>
    <w:rsid w:val="00796D86"/>
    <w:rsid w:val="00796F15"/>
    <w:rsid w:val="0079708F"/>
    <w:rsid w:val="007970BF"/>
    <w:rsid w:val="007A02F1"/>
    <w:rsid w:val="007A0CAB"/>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1A3"/>
    <w:rsid w:val="007A5325"/>
    <w:rsid w:val="007A5766"/>
    <w:rsid w:val="007A5910"/>
    <w:rsid w:val="007A5AAE"/>
    <w:rsid w:val="007A5AE7"/>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937"/>
    <w:rsid w:val="007B0CCC"/>
    <w:rsid w:val="007B0ECC"/>
    <w:rsid w:val="007B100D"/>
    <w:rsid w:val="007B15D6"/>
    <w:rsid w:val="007B16D6"/>
    <w:rsid w:val="007B1CDA"/>
    <w:rsid w:val="007B1EE8"/>
    <w:rsid w:val="007B2517"/>
    <w:rsid w:val="007B26F9"/>
    <w:rsid w:val="007B2719"/>
    <w:rsid w:val="007B2B14"/>
    <w:rsid w:val="007B2B56"/>
    <w:rsid w:val="007B2EE1"/>
    <w:rsid w:val="007B3502"/>
    <w:rsid w:val="007B3858"/>
    <w:rsid w:val="007B44ED"/>
    <w:rsid w:val="007B4620"/>
    <w:rsid w:val="007B46EF"/>
    <w:rsid w:val="007B47A6"/>
    <w:rsid w:val="007B491A"/>
    <w:rsid w:val="007B4ABE"/>
    <w:rsid w:val="007B4E9F"/>
    <w:rsid w:val="007B517C"/>
    <w:rsid w:val="007B5370"/>
    <w:rsid w:val="007B5872"/>
    <w:rsid w:val="007B5B9B"/>
    <w:rsid w:val="007B5FFA"/>
    <w:rsid w:val="007B61F5"/>
    <w:rsid w:val="007B6335"/>
    <w:rsid w:val="007B63FA"/>
    <w:rsid w:val="007B6C97"/>
    <w:rsid w:val="007B7091"/>
    <w:rsid w:val="007B7188"/>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18E"/>
    <w:rsid w:val="007C2314"/>
    <w:rsid w:val="007C2456"/>
    <w:rsid w:val="007C261B"/>
    <w:rsid w:val="007C2739"/>
    <w:rsid w:val="007C278A"/>
    <w:rsid w:val="007C3DE4"/>
    <w:rsid w:val="007C42F9"/>
    <w:rsid w:val="007C4B0F"/>
    <w:rsid w:val="007C4C36"/>
    <w:rsid w:val="007C4DAD"/>
    <w:rsid w:val="007C4E9F"/>
    <w:rsid w:val="007C501D"/>
    <w:rsid w:val="007C531D"/>
    <w:rsid w:val="007C5391"/>
    <w:rsid w:val="007C56D0"/>
    <w:rsid w:val="007C5830"/>
    <w:rsid w:val="007C5AB4"/>
    <w:rsid w:val="007C5DB8"/>
    <w:rsid w:val="007C6CA2"/>
    <w:rsid w:val="007C6CC8"/>
    <w:rsid w:val="007C78B8"/>
    <w:rsid w:val="007C7943"/>
    <w:rsid w:val="007C7CDC"/>
    <w:rsid w:val="007C7D32"/>
    <w:rsid w:val="007C7EDF"/>
    <w:rsid w:val="007D05B2"/>
    <w:rsid w:val="007D0604"/>
    <w:rsid w:val="007D0821"/>
    <w:rsid w:val="007D0943"/>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64"/>
    <w:rsid w:val="007D72B9"/>
    <w:rsid w:val="007D7439"/>
    <w:rsid w:val="007E0130"/>
    <w:rsid w:val="007E037D"/>
    <w:rsid w:val="007E0FCA"/>
    <w:rsid w:val="007E11CE"/>
    <w:rsid w:val="007E21DD"/>
    <w:rsid w:val="007E24BB"/>
    <w:rsid w:val="007E25AB"/>
    <w:rsid w:val="007E2C70"/>
    <w:rsid w:val="007E331D"/>
    <w:rsid w:val="007E35A8"/>
    <w:rsid w:val="007E3917"/>
    <w:rsid w:val="007E3C7B"/>
    <w:rsid w:val="007E3EB9"/>
    <w:rsid w:val="007E41D3"/>
    <w:rsid w:val="007E47D1"/>
    <w:rsid w:val="007E4E97"/>
    <w:rsid w:val="007E50DA"/>
    <w:rsid w:val="007E561A"/>
    <w:rsid w:val="007E5632"/>
    <w:rsid w:val="007E5AAF"/>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6669"/>
    <w:rsid w:val="00806685"/>
    <w:rsid w:val="00806980"/>
    <w:rsid w:val="00806CDB"/>
    <w:rsid w:val="00806F40"/>
    <w:rsid w:val="00807224"/>
    <w:rsid w:val="0080742D"/>
    <w:rsid w:val="0080743B"/>
    <w:rsid w:val="00807440"/>
    <w:rsid w:val="00807552"/>
    <w:rsid w:val="0080780D"/>
    <w:rsid w:val="00807949"/>
    <w:rsid w:val="00807C5A"/>
    <w:rsid w:val="008100AC"/>
    <w:rsid w:val="008102C1"/>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502E"/>
    <w:rsid w:val="00815744"/>
    <w:rsid w:val="00815E8A"/>
    <w:rsid w:val="00816257"/>
    <w:rsid w:val="0081659D"/>
    <w:rsid w:val="00816B55"/>
    <w:rsid w:val="008177F6"/>
    <w:rsid w:val="00817CCE"/>
    <w:rsid w:val="00817E98"/>
    <w:rsid w:val="00820007"/>
    <w:rsid w:val="00820C31"/>
    <w:rsid w:val="00820DB7"/>
    <w:rsid w:val="00820DC7"/>
    <w:rsid w:val="00820E83"/>
    <w:rsid w:val="00820FFB"/>
    <w:rsid w:val="008214D1"/>
    <w:rsid w:val="00821698"/>
    <w:rsid w:val="008218E9"/>
    <w:rsid w:val="0082217B"/>
    <w:rsid w:val="008221FE"/>
    <w:rsid w:val="008222CC"/>
    <w:rsid w:val="008222F3"/>
    <w:rsid w:val="008223E6"/>
    <w:rsid w:val="00822A09"/>
    <w:rsid w:val="00822BF5"/>
    <w:rsid w:val="00823690"/>
    <w:rsid w:val="00823899"/>
    <w:rsid w:val="008238A0"/>
    <w:rsid w:val="00823F65"/>
    <w:rsid w:val="00824894"/>
    <w:rsid w:val="00824970"/>
    <w:rsid w:val="00824BB7"/>
    <w:rsid w:val="00824E0B"/>
    <w:rsid w:val="00824F51"/>
    <w:rsid w:val="00825080"/>
    <w:rsid w:val="00825366"/>
    <w:rsid w:val="008256FC"/>
    <w:rsid w:val="00826A41"/>
    <w:rsid w:val="00826C7B"/>
    <w:rsid w:val="00826D27"/>
    <w:rsid w:val="00826DD9"/>
    <w:rsid w:val="00826E01"/>
    <w:rsid w:val="008274C2"/>
    <w:rsid w:val="008277A8"/>
    <w:rsid w:val="008278B6"/>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80"/>
    <w:rsid w:val="00835FB4"/>
    <w:rsid w:val="00836122"/>
    <w:rsid w:val="00836318"/>
    <w:rsid w:val="008363A8"/>
    <w:rsid w:val="008363DA"/>
    <w:rsid w:val="00836843"/>
    <w:rsid w:val="00836B7A"/>
    <w:rsid w:val="00837223"/>
    <w:rsid w:val="00837BF7"/>
    <w:rsid w:val="00837CB0"/>
    <w:rsid w:val="0084012B"/>
    <w:rsid w:val="00840979"/>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24C"/>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600A2"/>
    <w:rsid w:val="0086042D"/>
    <w:rsid w:val="00860874"/>
    <w:rsid w:val="0086087A"/>
    <w:rsid w:val="00860A2C"/>
    <w:rsid w:val="00861182"/>
    <w:rsid w:val="00861E02"/>
    <w:rsid w:val="00861F61"/>
    <w:rsid w:val="00861FBC"/>
    <w:rsid w:val="00862003"/>
    <w:rsid w:val="00862008"/>
    <w:rsid w:val="0086220F"/>
    <w:rsid w:val="00862720"/>
    <w:rsid w:val="008628C8"/>
    <w:rsid w:val="00862B2A"/>
    <w:rsid w:val="00862E64"/>
    <w:rsid w:val="00862EA6"/>
    <w:rsid w:val="008630B9"/>
    <w:rsid w:val="00863F37"/>
    <w:rsid w:val="0086406B"/>
    <w:rsid w:val="008643CF"/>
    <w:rsid w:val="008647F9"/>
    <w:rsid w:val="00864891"/>
    <w:rsid w:val="00864C8C"/>
    <w:rsid w:val="00864CC1"/>
    <w:rsid w:val="008650ED"/>
    <w:rsid w:val="00865264"/>
    <w:rsid w:val="00865C00"/>
    <w:rsid w:val="00865D66"/>
    <w:rsid w:val="00865F42"/>
    <w:rsid w:val="00866114"/>
    <w:rsid w:val="0086658C"/>
    <w:rsid w:val="00866A11"/>
    <w:rsid w:val="00866CB4"/>
    <w:rsid w:val="00867186"/>
    <w:rsid w:val="00867651"/>
    <w:rsid w:val="008677F0"/>
    <w:rsid w:val="00867E5C"/>
    <w:rsid w:val="00870993"/>
    <w:rsid w:val="00870B52"/>
    <w:rsid w:val="00870D04"/>
    <w:rsid w:val="00870EA4"/>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D14"/>
    <w:rsid w:val="00882DE6"/>
    <w:rsid w:val="00883800"/>
    <w:rsid w:val="00883BAE"/>
    <w:rsid w:val="00883CB7"/>
    <w:rsid w:val="00883D4D"/>
    <w:rsid w:val="008840FA"/>
    <w:rsid w:val="00884178"/>
    <w:rsid w:val="0088444E"/>
    <w:rsid w:val="0088448E"/>
    <w:rsid w:val="008844EA"/>
    <w:rsid w:val="0088470F"/>
    <w:rsid w:val="00884A14"/>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6F"/>
    <w:rsid w:val="00886EDF"/>
    <w:rsid w:val="00886EF9"/>
    <w:rsid w:val="00886FDA"/>
    <w:rsid w:val="00887CEE"/>
    <w:rsid w:val="00887EEC"/>
    <w:rsid w:val="008903BD"/>
    <w:rsid w:val="008908E5"/>
    <w:rsid w:val="00890FF1"/>
    <w:rsid w:val="00891216"/>
    <w:rsid w:val="00891393"/>
    <w:rsid w:val="00891781"/>
    <w:rsid w:val="00891894"/>
    <w:rsid w:val="00891A90"/>
    <w:rsid w:val="00891BB2"/>
    <w:rsid w:val="00891F81"/>
    <w:rsid w:val="0089260B"/>
    <w:rsid w:val="00892834"/>
    <w:rsid w:val="00892955"/>
    <w:rsid w:val="00892C51"/>
    <w:rsid w:val="008932C1"/>
    <w:rsid w:val="008934A7"/>
    <w:rsid w:val="00893D43"/>
    <w:rsid w:val="00893F1C"/>
    <w:rsid w:val="008940C4"/>
    <w:rsid w:val="008946D5"/>
    <w:rsid w:val="008947F3"/>
    <w:rsid w:val="00894CA6"/>
    <w:rsid w:val="00894FDC"/>
    <w:rsid w:val="008958A2"/>
    <w:rsid w:val="008959F3"/>
    <w:rsid w:val="00895B94"/>
    <w:rsid w:val="00895C58"/>
    <w:rsid w:val="00895E20"/>
    <w:rsid w:val="008960BE"/>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1E14"/>
    <w:rsid w:val="008A206C"/>
    <w:rsid w:val="008A28CF"/>
    <w:rsid w:val="008A2A12"/>
    <w:rsid w:val="008A3518"/>
    <w:rsid w:val="008A37B2"/>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170"/>
    <w:rsid w:val="008B0333"/>
    <w:rsid w:val="008B05B5"/>
    <w:rsid w:val="008B0888"/>
    <w:rsid w:val="008B13E9"/>
    <w:rsid w:val="008B21A3"/>
    <w:rsid w:val="008B256A"/>
    <w:rsid w:val="008B2A4E"/>
    <w:rsid w:val="008B2D1A"/>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B79"/>
    <w:rsid w:val="008D472D"/>
    <w:rsid w:val="008D492A"/>
    <w:rsid w:val="008D49AA"/>
    <w:rsid w:val="008D4B58"/>
    <w:rsid w:val="008D4B8A"/>
    <w:rsid w:val="008D5935"/>
    <w:rsid w:val="008D609B"/>
    <w:rsid w:val="008D614E"/>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3AA"/>
    <w:rsid w:val="008E34BE"/>
    <w:rsid w:val="008E37F9"/>
    <w:rsid w:val="008E4184"/>
    <w:rsid w:val="008E42F4"/>
    <w:rsid w:val="008E48F7"/>
    <w:rsid w:val="008E4944"/>
    <w:rsid w:val="008E49CB"/>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78F"/>
    <w:rsid w:val="008F0858"/>
    <w:rsid w:val="008F0900"/>
    <w:rsid w:val="008F0E50"/>
    <w:rsid w:val="008F0FE4"/>
    <w:rsid w:val="008F110E"/>
    <w:rsid w:val="008F1264"/>
    <w:rsid w:val="008F166F"/>
    <w:rsid w:val="008F1807"/>
    <w:rsid w:val="008F1C8A"/>
    <w:rsid w:val="008F2C9D"/>
    <w:rsid w:val="008F2E20"/>
    <w:rsid w:val="008F3003"/>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474"/>
    <w:rsid w:val="008F7D99"/>
    <w:rsid w:val="009005EE"/>
    <w:rsid w:val="009006A2"/>
    <w:rsid w:val="009007A5"/>
    <w:rsid w:val="00900FE1"/>
    <w:rsid w:val="0090102B"/>
    <w:rsid w:val="00901169"/>
    <w:rsid w:val="0090126D"/>
    <w:rsid w:val="00901448"/>
    <w:rsid w:val="00901761"/>
    <w:rsid w:val="009019B3"/>
    <w:rsid w:val="00901B94"/>
    <w:rsid w:val="00901CBE"/>
    <w:rsid w:val="00901E29"/>
    <w:rsid w:val="00902199"/>
    <w:rsid w:val="009021F2"/>
    <w:rsid w:val="00902222"/>
    <w:rsid w:val="0090264C"/>
    <w:rsid w:val="009031B1"/>
    <w:rsid w:val="00903569"/>
    <w:rsid w:val="009036BC"/>
    <w:rsid w:val="00903797"/>
    <w:rsid w:val="00903FBD"/>
    <w:rsid w:val="0090425F"/>
    <w:rsid w:val="009042DA"/>
    <w:rsid w:val="00904CEC"/>
    <w:rsid w:val="00904DB6"/>
    <w:rsid w:val="0090593E"/>
    <w:rsid w:val="00905C47"/>
    <w:rsid w:val="00906379"/>
    <w:rsid w:val="0090638B"/>
    <w:rsid w:val="00906393"/>
    <w:rsid w:val="00906456"/>
    <w:rsid w:val="00906578"/>
    <w:rsid w:val="0090660B"/>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B81"/>
    <w:rsid w:val="00915D6B"/>
    <w:rsid w:val="009160DF"/>
    <w:rsid w:val="009162C7"/>
    <w:rsid w:val="0091633C"/>
    <w:rsid w:val="009166C7"/>
    <w:rsid w:val="0091671A"/>
    <w:rsid w:val="00916EC2"/>
    <w:rsid w:val="009170C2"/>
    <w:rsid w:val="00917304"/>
    <w:rsid w:val="009173CD"/>
    <w:rsid w:val="00917426"/>
    <w:rsid w:val="009203DB"/>
    <w:rsid w:val="00920A2A"/>
    <w:rsid w:val="00920B17"/>
    <w:rsid w:val="009211F7"/>
    <w:rsid w:val="009213BD"/>
    <w:rsid w:val="0092145C"/>
    <w:rsid w:val="0092154E"/>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D9F"/>
    <w:rsid w:val="00925F2C"/>
    <w:rsid w:val="00926452"/>
    <w:rsid w:val="00926603"/>
    <w:rsid w:val="00926789"/>
    <w:rsid w:val="0092688F"/>
    <w:rsid w:val="00926E02"/>
    <w:rsid w:val="00926F00"/>
    <w:rsid w:val="00926F61"/>
    <w:rsid w:val="00926FE5"/>
    <w:rsid w:val="009270F8"/>
    <w:rsid w:val="00927596"/>
    <w:rsid w:val="009277A2"/>
    <w:rsid w:val="00927807"/>
    <w:rsid w:val="00927E1E"/>
    <w:rsid w:val="009300A9"/>
    <w:rsid w:val="009303D6"/>
    <w:rsid w:val="00930879"/>
    <w:rsid w:val="009309E2"/>
    <w:rsid w:val="00930A2F"/>
    <w:rsid w:val="00930AE5"/>
    <w:rsid w:val="0093123D"/>
    <w:rsid w:val="009316AF"/>
    <w:rsid w:val="00931FCD"/>
    <w:rsid w:val="00932C80"/>
    <w:rsid w:val="00933040"/>
    <w:rsid w:val="009330E9"/>
    <w:rsid w:val="009333D5"/>
    <w:rsid w:val="00933C1B"/>
    <w:rsid w:val="00933EB0"/>
    <w:rsid w:val="00934627"/>
    <w:rsid w:val="009346AC"/>
    <w:rsid w:val="00934747"/>
    <w:rsid w:val="00934768"/>
    <w:rsid w:val="009355B5"/>
    <w:rsid w:val="0093565A"/>
    <w:rsid w:val="00935D15"/>
    <w:rsid w:val="0093627B"/>
    <w:rsid w:val="00936A24"/>
    <w:rsid w:val="00937500"/>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2"/>
    <w:rsid w:val="0094262D"/>
    <w:rsid w:val="009430F9"/>
    <w:rsid w:val="009432C3"/>
    <w:rsid w:val="009435BA"/>
    <w:rsid w:val="0094385B"/>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6B"/>
    <w:rsid w:val="0095005F"/>
    <w:rsid w:val="00950387"/>
    <w:rsid w:val="00950443"/>
    <w:rsid w:val="009504B9"/>
    <w:rsid w:val="00950AB4"/>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251"/>
    <w:rsid w:val="009576FD"/>
    <w:rsid w:val="009578EB"/>
    <w:rsid w:val="009578FF"/>
    <w:rsid w:val="00957DC7"/>
    <w:rsid w:val="00957F16"/>
    <w:rsid w:val="00957F8F"/>
    <w:rsid w:val="00960077"/>
    <w:rsid w:val="0096016F"/>
    <w:rsid w:val="00960446"/>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C47"/>
    <w:rsid w:val="00967C51"/>
    <w:rsid w:val="00967F0C"/>
    <w:rsid w:val="00970AAF"/>
    <w:rsid w:val="00971592"/>
    <w:rsid w:val="00971DDF"/>
    <w:rsid w:val="00971FDE"/>
    <w:rsid w:val="00972229"/>
    <w:rsid w:val="0097284E"/>
    <w:rsid w:val="009731D6"/>
    <w:rsid w:val="0097330F"/>
    <w:rsid w:val="009736F5"/>
    <w:rsid w:val="00973E89"/>
    <w:rsid w:val="0097458D"/>
    <w:rsid w:val="009745AD"/>
    <w:rsid w:val="009745F2"/>
    <w:rsid w:val="00974640"/>
    <w:rsid w:val="00974746"/>
    <w:rsid w:val="00974C40"/>
    <w:rsid w:val="00975119"/>
    <w:rsid w:val="00975807"/>
    <w:rsid w:val="0097697F"/>
    <w:rsid w:val="00976A6C"/>
    <w:rsid w:val="00976F04"/>
    <w:rsid w:val="00976F45"/>
    <w:rsid w:val="0097727E"/>
    <w:rsid w:val="009775E9"/>
    <w:rsid w:val="009777F4"/>
    <w:rsid w:val="00977AD8"/>
    <w:rsid w:val="00977AFF"/>
    <w:rsid w:val="00977B6C"/>
    <w:rsid w:val="00977E96"/>
    <w:rsid w:val="00980454"/>
    <w:rsid w:val="009804E2"/>
    <w:rsid w:val="00980595"/>
    <w:rsid w:val="009805C7"/>
    <w:rsid w:val="0098070D"/>
    <w:rsid w:val="00980A10"/>
    <w:rsid w:val="00980E82"/>
    <w:rsid w:val="00981130"/>
    <w:rsid w:val="009819D0"/>
    <w:rsid w:val="00982170"/>
    <w:rsid w:val="009825BA"/>
    <w:rsid w:val="00982EEC"/>
    <w:rsid w:val="00983038"/>
    <w:rsid w:val="009834A6"/>
    <w:rsid w:val="00983A9E"/>
    <w:rsid w:val="00983D46"/>
    <w:rsid w:val="00983DCA"/>
    <w:rsid w:val="00983F28"/>
    <w:rsid w:val="0098433B"/>
    <w:rsid w:val="00984981"/>
    <w:rsid w:val="00985728"/>
    <w:rsid w:val="00985C63"/>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D91"/>
    <w:rsid w:val="00990FC0"/>
    <w:rsid w:val="00991014"/>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BCA"/>
    <w:rsid w:val="0099593C"/>
    <w:rsid w:val="00995B51"/>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5E5"/>
    <w:rsid w:val="009A1912"/>
    <w:rsid w:val="009A1AAC"/>
    <w:rsid w:val="009A2B18"/>
    <w:rsid w:val="009A3789"/>
    <w:rsid w:val="009A3F0F"/>
    <w:rsid w:val="009A410B"/>
    <w:rsid w:val="009A4818"/>
    <w:rsid w:val="009A4860"/>
    <w:rsid w:val="009A495D"/>
    <w:rsid w:val="009A4EBC"/>
    <w:rsid w:val="009A5011"/>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A16"/>
    <w:rsid w:val="009B1C52"/>
    <w:rsid w:val="009B1E47"/>
    <w:rsid w:val="009B1F7B"/>
    <w:rsid w:val="009B1F91"/>
    <w:rsid w:val="009B2267"/>
    <w:rsid w:val="009B2A54"/>
    <w:rsid w:val="009B2B5E"/>
    <w:rsid w:val="009B2BC8"/>
    <w:rsid w:val="009B2CED"/>
    <w:rsid w:val="009B314D"/>
    <w:rsid w:val="009B3338"/>
    <w:rsid w:val="009B345D"/>
    <w:rsid w:val="009B34C4"/>
    <w:rsid w:val="009B3907"/>
    <w:rsid w:val="009B3BAF"/>
    <w:rsid w:val="009B3C14"/>
    <w:rsid w:val="009B3C40"/>
    <w:rsid w:val="009B3FCC"/>
    <w:rsid w:val="009B414C"/>
    <w:rsid w:val="009B4312"/>
    <w:rsid w:val="009B47CF"/>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84B"/>
    <w:rsid w:val="009C1D4C"/>
    <w:rsid w:val="009C1E4A"/>
    <w:rsid w:val="009C1FC9"/>
    <w:rsid w:val="009C2DAE"/>
    <w:rsid w:val="009C2DD2"/>
    <w:rsid w:val="009C3794"/>
    <w:rsid w:val="009C3F32"/>
    <w:rsid w:val="009C441F"/>
    <w:rsid w:val="009C44CD"/>
    <w:rsid w:val="009C4973"/>
    <w:rsid w:val="009C4A07"/>
    <w:rsid w:val="009C4B8E"/>
    <w:rsid w:val="009C4BF6"/>
    <w:rsid w:val="009C506D"/>
    <w:rsid w:val="009C51D5"/>
    <w:rsid w:val="009C543C"/>
    <w:rsid w:val="009C55EC"/>
    <w:rsid w:val="009C56AD"/>
    <w:rsid w:val="009C599A"/>
    <w:rsid w:val="009C5BAE"/>
    <w:rsid w:val="009C650E"/>
    <w:rsid w:val="009C70DB"/>
    <w:rsid w:val="009C748B"/>
    <w:rsid w:val="009C751C"/>
    <w:rsid w:val="009D0043"/>
    <w:rsid w:val="009D0137"/>
    <w:rsid w:val="009D0315"/>
    <w:rsid w:val="009D032C"/>
    <w:rsid w:val="009D05AF"/>
    <w:rsid w:val="009D0854"/>
    <w:rsid w:val="009D0E75"/>
    <w:rsid w:val="009D10A8"/>
    <w:rsid w:val="009D110F"/>
    <w:rsid w:val="009D12BC"/>
    <w:rsid w:val="009D140B"/>
    <w:rsid w:val="009D1780"/>
    <w:rsid w:val="009D17D4"/>
    <w:rsid w:val="009D17F3"/>
    <w:rsid w:val="009D19BC"/>
    <w:rsid w:val="009D20F9"/>
    <w:rsid w:val="009D2348"/>
    <w:rsid w:val="009D2B19"/>
    <w:rsid w:val="009D2F0C"/>
    <w:rsid w:val="009D3578"/>
    <w:rsid w:val="009D3612"/>
    <w:rsid w:val="009D3A5F"/>
    <w:rsid w:val="009D3FEE"/>
    <w:rsid w:val="009D4209"/>
    <w:rsid w:val="009D4233"/>
    <w:rsid w:val="009D43FE"/>
    <w:rsid w:val="009D4CBC"/>
    <w:rsid w:val="009D4D7C"/>
    <w:rsid w:val="009D4E71"/>
    <w:rsid w:val="009D5005"/>
    <w:rsid w:val="009D5193"/>
    <w:rsid w:val="009D55E0"/>
    <w:rsid w:val="009D5C32"/>
    <w:rsid w:val="009D6348"/>
    <w:rsid w:val="009D6472"/>
    <w:rsid w:val="009D650A"/>
    <w:rsid w:val="009D66DD"/>
    <w:rsid w:val="009D6784"/>
    <w:rsid w:val="009D6D26"/>
    <w:rsid w:val="009D6F16"/>
    <w:rsid w:val="009D79F4"/>
    <w:rsid w:val="009E001F"/>
    <w:rsid w:val="009E03DA"/>
    <w:rsid w:val="009E0455"/>
    <w:rsid w:val="009E068B"/>
    <w:rsid w:val="009E085B"/>
    <w:rsid w:val="009E0F34"/>
    <w:rsid w:val="009E0F5B"/>
    <w:rsid w:val="009E199A"/>
    <w:rsid w:val="009E1B19"/>
    <w:rsid w:val="009E28B5"/>
    <w:rsid w:val="009E2A6B"/>
    <w:rsid w:val="009E31A3"/>
    <w:rsid w:val="009E35FE"/>
    <w:rsid w:val="009E3CD1"/>
    <w:rsid w:val="009E3D89"/>
    <w:rsid w:val="009E3EA0"/>
    <w:rsid w:val="009E482A"/>
    <w:rsid w:val="009E492E"/>
    <w:rsid w:val="009E4949"/>
    <w:rsid w:val="009E5008"/>
    <w:rsid w:val="009E5988"/>
    <w:rsid w:val="009E5A84"/>
    <w:rsid w:val="009E5AF5"/>
    <w:rsid w:val="009E5B3E"/>
    <w:rsid w:val="009E5D89"/>
    <w:rsid w:val="009E5EB5"/>
    <w:rsid w:val="009E623F"/>
    <w:rsid w:val="009E66E6"/>
    <w:rsid w:val="009E66EB"/>
    <w:rsid w:val="009E6BD8"/>
    <w:rsid w:val="009E74F0"/>
    <w:rsid w:val="009F0385"/>
    <w:rsid w:val="009F0768"/>
    <w:rsid w:val="009F08DB"/>
    <w:rsid w:val="009F0FA8"/>
    <w:rsid w:val="009F12F3"/>
    <w:rsid w:val="009F17D8"/>
    <w:rsid w:val="009F1B21"/>
    <w:rsid w:val="009F1C77"/>
    <w:rsid w:val="009F1EC7"/>
    <w:rsid w:val="009F2578"/>
    <w:rsid w:val="009F2A71"/>
    <w:rsid w:val="009F3380"/>
    <w:rsid w:val="009F3F94"/>
    <w:rsid w:val="009F4568"/>
    <w:rsid w:val="009F4A8F"/>
    <w:rsid w:val="009F5AAF"/>
    <w:rsid w:val="009F5BFE"/>
    <w:rsid w:val="009F5C51"/>
    <w:rsid w:val="009F5F98"/>
    <w:rsid w:val="009F6084"/>
    <w:rsid w:val="009F6096"/>
    <w:rsid w:val="009F6A5B"/>
    <w:rsid w:val="009F7274"/>
    <w:rsid w:val="009F75DD"/>
    <w:rsid w:val="009F7867"/>
    <w:rsid w:val="009F7A7B"/>
    <w:rsid w:val="009F7D66"/>
    <w:rsid w:val="009F7E74"/>
    <w:rsid w:val="009F7F51"/>
    <w:rsid w:val="00A00440"/>
    <w:rsid w:val="00A00BD2"/>
    <w:rsid w:val="00A00CA5"/>
    <w:rsid w:val="00A00CD5"/>
    <w:rsid w:val="00A00DAD"/>
    <w:rsid w:val="00A00E56"/>
    <w:rsid w:val="00A012F5"/>
    <w:rsid w:val="00A0243B"/>
    <w:rsid w:val="00A027F3"/>
    <w:rsid w:val="00A0285A"/>
    <w:rsid w:val="00A02B02"/>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231"/>
    <w:rsid w:val="00A10814"/>
    <w:rsid w:val="00A108F6"/>
    <w:rsid w:val="00A10DC9"/>
    <w:rsid w:val="00A118BF"/>
    <w:rsid w:val="00A11ED6"/>
    <w:rsid w:val="00A11F4C"/>
    <w:rsid w:val="00A125A9"/>
    <w:rsid w:val="00A12798"/>
    <w:rsid w:val="00A129D9"/>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27B"/>
    <w:rsid w:val="00A23069"/>
    <w:rsid w:val="00A23195"/>
    <w:rsid w:val="00A233A7"/>
    <w:rsid w:val="00A236D5"/>
    <w:rsid w:val="00A238BD"/>
    <w:rsid w:val="00A240B7"/>
    <w:rsid w:val="00A243E4"/>
    <w:rsid w:val="00A2456F"/>
    <w:rsid w:val="00A2459D"/>
    <w:rsid w:val="00A2492E"/>
    <w:rsid w:val="00A24C26"/>
    <w:rsid w:val="00A24E23"/>
    <w:rsid w:val="00A25369"/>
    <w:rsid w:val="00A2540B"/>
    <w:rsid w:val="00A2571C"/>
    <w:rsid w:val="00A25D90"/>
    <w:rsid w:val="00A25F05"/>
    <w:rsid w:val="00A264A3"/>
    <w:rsid w:val="00A26B26"/>
    <w:rsid w:val="00A272F3"/>
    <w:rsid w:val="00A27685"/>
    <w:rsid w:val="00A27DFA"/>
    <w:rsid w:val="00A3008D"/>
    <w:rsid w:val="00A30687"/>
    <w:rsid w:val="00A30745"/>
    <w:rsid w:val="00A311AE"/>
    <w:rsid w:val="00A312A6"/>
    <w:rsid w:val="00A3130E"/>
    <w:rsid w:val="00A319D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120B"/>
    <w:rsid w:val="00A416FF"/>
    <w:rsid w:val="00A41A9D"/>
    <w:rsid w:val="00A42939"/>
    <w:rsid w:val="00A429E6"/>
    <w:rsid w:val="00A42A7D"/>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0D21"/>
    <w:rsid w:val="00A51242"/>
    <w:rsid w:val="00A51522"/>
    <w:rsid w:val="00A51573"/>
    <w:rsid w:val="00A51A5E"/>
    <w:rsid w:val="00A51C86"/>
    <w:rsid w:val="00A52040"/>
    <w:rsid w:val="00A522FA"/>
    <w:rsid w:val="00A52895"/>
    <w:rsid w:val="00A52B1F"/>
    <w:rsid w:val="00A53227"/>
    <w:rsid w:val="00A53A2F"/>
    <w:rsid w:val="00A53DA0"/>
    <w:rsid w:val="00A54C1B"/>
    <w:rsid w:val="00A55685"/>
    <w:rsid w:val="00A559A6"/>
    <w:rsid w:val="00A56205"/>
    <w:rsid w:val="00A56A94"/>
    <w:rsid w:val="00A56B29"/>
    <w:rsid w:val="00A56C4B"/>
    <w:rsid w:val="00A5765D"/>
    <w:rsid w:val="00A5790A"/>
    <w:rsid w:val="00A57A67"/>
    <w:rsid w:val="00A60039"/>
    <w:rsid w:val="00A6046A"/>
    <w:rsid w:val="00A60606"/>
    <w:rsid w:val="00A60673"/>
    <w:rsid w:val="00A607CB"/>
    <w:rsid w:val="00A60FF0"/>
    <w:rsid w:val="00A60FFE"/>
    <w:rsid w:val="00A6100B"/>
    <w:rsid w:val="00A6107F"/>
    <w:rsid w:val="00A610FF"/>
    <w:rsid w:val="00A61130"/>
    <w:rsid w:val="00A61AAF"/>
    <w:rsid w:val="00A61B30"/>
    <w:rsid w:val="00A61BB2"/>
    <w:rsid w:val="00A6214D"/>
    <w:rsid w:val="00A628B6"/>
    <w:rsid w:val="00A62BDE"/>
    <w:rsid w:val="00A62EFA"/>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990"/>
    <w:rsid w:val="00A71A15"/>
    <w:rsid w:val="00A720FA"/>
    <w:rsid w:val="00A721BE"/>
    <w:rsid w:val="00A72300"/>
    <w:rsid w:val="00A7251C"/>
    <w:rsid w:val="00A72871"/>
    <w:rsid w:val="00A72B7B"/>
    <w:rsid w:val="00A72C27"/>
    <w:rsid w:val="00A72F0F"/>
    <w:rsid w:val="00A738A0"/>
    <w:rsid w:val="00A7397D"/>
    <w:rsid w:val="00A73986"/>
    <w:rsid w:val="00A73DEA"/>
    <w:rsid w:val="00A74085"/>
    <w:rsid w:val="00A743EB"/>
    <w:rsid w:val="00A74692"/>
    <w:rsid w:val="00A747FA"/>
    <w:rsid w:val="00A74991"/>
    <w:rsid w:val="00A74A3E"/>
    <w:rsid w:val="00A74EE3"/>
    <w:rsid w:val="00A75774"/>
    <w:rsid w:val="00A758F7"/>
    <w:rsid w:val="00A7591D"/>
    <w:rsid w:val="00A75A25"/>
    <w:rsid w:val="00A75C07"/>
    <w:rsid w:val="00A75F70"/>
    <w:rsid w:val="00A7618B"/>
    <w:rsid w:val="00A76342"/>
    <w:rsid w:val="00A7640B"/>
    <w:rsid w:val="00A768D5"/>
    <w:rsid w:val="00A776AC"/>
    <w:rsid w:val="00A7778B"/>
    <w:rsid w:val="00A777B3"/>
    <w:rsid w:val="00A77ED8"/>
    <w:rsid w:val="00A803BC"/>
    <w:rsid w:val="00A80969"/>
    <w:rsid w:val="00A80B2D"/>
    <w:rsid w:val="00A80C68"/>
    <w:rsid w:val="00A814CB"/>
    <w:rsid w:val="00A81709"/>
    <w:rsid w:val="00A81B22"/>
    <w:rsid w:val="00A8224A"/>
    <w:rsid w:val="00A82E9F"/>
    <w:rsid w:val="00A830CD"/>
    <w:rsid w:val="00A83466"/>
    <w:rsid w:val="00A836FC"/>
    <w:rsid w:val="00A8408C"/>
    <w:rsid w:val="00A8459C"/>
    <w:rsid w:val="00A84805"/>
    <w:rsid w:val="00A858C5"/>
    <w:rsid w:val="00A85AAF"/>
    <w:rsid w:val="00A86EA7"/>
    <w:rsid w:val="00A870D8"/>
    <w:rsid w:val="00A87449"/>
    <w:rsid w:val="00A87C53"/>
    <w:rsid w:val="00A9002C"/>
    <w:rsid w:val="00A9027A"/>
    <w:rsid w:val="00A91244"/>
    <w:rsid w:val="00A9139D"/>
    <w:rsid w:val="00A91AA1"/>
    <w:rsid w:val="00A9257A"/>
    <w:rsid w:val="00A92776"/>
    <w:rsid w:val="00A928B5"/>
    <w:rsid w:val="00A92B84"/>
    <w:rsid w:val="00A93181"/>
    <w:rsid w:val="00A938E6"/>
    <w:rsid w:val="00A93CA6"/>
    <w:rsid w:val="00A93CCF"/>
    <w:rsid w:val="00A93E53"/>
    <w:rsid w:val="00A93F20"/>
    <w:rsid w:val="00A945BD"/>
    <w:rsid w:val="00A9476B"/>
    <w:rsid w:val="00A94DA8"/>
    <w:rsid w:val="00A95376"/>
    <w:rsid w:val="00A9589C"/>
    <w:rsid w:val="00A95BD5"/>
    <w:rsid w:val="00A95EB7"/>
    <w:rsid w:val="00A96169"/>
    <w:rsid w:val="00A96299"/>
    <w:rsid w:val="00A964AD"/>
    <w:rsid w:val="00A96621"/>
    <w:rsid w:val="00A96872"/>
    <w:rsid w:val="00A96F78"/>
    <w:rsid w:val="00A97589"/>
    <w:rsid w:val="00A97B06"/>
    <w:rsid w:val="00A97BEC"/>
    <w:rsid w:val="00AA1000"/>
    <w:rsid w:val="00AA1087"/>
    <w:rsid w:val="00AA141C"/>
    <w:rsid w:val="00AA1838"/>
    <w:rsid w:val="00AA19FF"/>
    <w:rsid w:val="00AA1AA8"/>
    <w:rsid w:val="00AA25A9"/>
    <w:rsid w:val="00AA26D9"/>
    <w:rsid w:val="00AA27F5"/>
    <w:rsid w:val="00AA2A9A"/>
    <w:rsid w:val="00AA2C22"/>
    <w:rsid w:val="00AA2F72"/>
    <w:rsid w:val="00AA3DEA"/>
    <w:rsid w:val="00AA3E21"/>
    <w:rsid w:val="00AA4AE2"/>
    <w:rsid w:val="00AA4D31"/>
    <w:rsid w:val="00AA51AD"/>
    <w:rsid w:val="00AA52D8"/>
    <w:rsid w:val="00AA591E"/>
    <w:rsid w:val="00AA5B39"/>
    <w:rsid w:val="00AA5E2E"/>
    <w:rsid w:val="00AA65C9"/>
    <w:rsid w:val="00AA670E"/>
    <w:rsid w:val="00AA6E83"/>
    <w:rsid w:val="00AA7A30"/>
    <w:rsid w:val="00AA7B8A"/>
    <w:rsid w:val="00AA7C8A"/>
    <w:rsid w:val="00AB03EF"/>
    <w:rsid w:val="00AB048C"/>
    <w:rsid w:val="00AB0A32"/>
    <w:rsid w:val="00AB0D81"/>
    <w:rsid w:val="00AB0E56"/>
    <w:rsid w:val="00AB10BE"/>
    <w:rsid w:val="00AB1259"/>
    <w:rsid w:val="00AB17B9"/>
    <w:rsid w:val="00AB1851"/>
    <w:rsid w:val="00AB1AA2"/>
    <w:rsid w:val="00AB1ABD"/>
    <w:rsid w:val="00AB1C7B"/>
    <w:rsid w:val="00AB2A33"/>
    <w:rsid w:val="00AB3360"/>
    <w:rsid w:val="00AB3668"/>
    <w:rsid w:val="00AB3A15"/>
    <w:rsid w:val="00AB3B9F"/>
    <w:rsid w:val="00AB3C85"/>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429F"/>
    <w:rsid w:val="00AC5208"/>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246"/>
    <w:rsid w:val="00AD3455"/>
    <w:rsid w:val="00AD366F"/>
    <w:rsid w:val="00AD3CAD"/>
    <w:rsid w:val="00AD4432"/>
    <w:rsid w:val="00AD4760"/>
    <w:rsid w:val="00AD48A8"/>
    <w:rsid w:val="00AD48F2"/>
    <w:rsid w:val="00AD49C7"/>
    <w:rsid w:val="00AD4D87"/>
    <w:rsid w:val="00AD4E11"/>
    <w:rsid w:val="00AD4EAB"/>
    <w:rsid w:val="00AD52DC"/>
    <w:rsid w:val="00AD5344"/>
    <w:rsid w:val="00AD55B2"/>
    <w:rsid w:val="00AD580B"/>
    <w:rsid w:val="00AD5FC6"/>
    <w:rsid w:val="00AD61F5"/>
    <w:rsid w:val="00AD645F"/>
    <w:rsid w:val="00AD64C1"/>
    <w:rsid w:val="00AD6935"/>
    <w:rsid w:val="00AD69FF"/>
    <w:rsid w:val="00AD6F67"/>
    <w:rsid w:val="00AD6FC8"/>
    <w:rsid w:val="00AD702B"/>
    <w:rsid w:val="00AD72E6"/>
    <w:rsid w:val="00AD7311"/>
    <w:rsid w:val="00AD7C95"/>
    <w:rsid w:val="00AE0693"/>
    <w:rsid w:val="00AE0960"/>
    <w:rsid w:val="00AE0D40"/>
    <w:rsid w:val="00AE10DA"/>
    <w:rsid w:val="00AE1257"/>
    <w:rsid w:val="00AE13AE"/>
    <w:rsid w:val="00AE1498"/>
    <w:rsid w:val="00AE1D7F"/>
    <w:rsid w:val="00AE1F29"/>
    <w:rsid w:val="00AE2078"/>
    <w:rsid w:val="00AE2E3E"/>
    <w:rsid w:val="00AE3778"/>
    <w:rsid w:val="00AE37BD"/>
    <w:rsid w:val="00AE380A"/>
    <w:rsid w:val="00AE3DE1"/>
    <w:rsid w:val="00AE4216"/>
    <w:rsid w:val="00AE4423"/>
    <w:rsid w:val="00AE44AC"/>
    <w:rsid w:val="00AE467C"/>
    <w:rsid w:val="00AE474F"/>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98D"/>
    <w:rsid w:val="00AF0D28"/>
    <w:rsid w:val="00AF13A1"/>
    <w:rsid w:val="00AF14B3"/>
    <w:rsid w:val="00AF15CC"/>
    <w:rsid w:val="00AF174A"/>
    <w:rsid w:val="00AF1BEF"/>
    <w:rsid w:val="00AF1EC2"/>
    <w:rsid w:val="00AF2404"/>
    <w:rsid w:val="00AF24C7"/>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519F"/>
    <w:rsid w:val="00B052F4"/>
    <w:rsid w:val="00B05534"/>
    <w:rsid w:val="00B056DF"/>
    <w:rsid w:val="00B05702"/>
    <w:rsid w:val="00B05D8A"/>
    <w:rsid w:val="00B05E86"/>
    <w:rsid w:val="00B05FA6"/>
    <w:rsid w:val="00B06017"/>
    <w:rsid w:val="00B0606F"/>
    <w:rsid w:val="00B06835"/>
    <w:rsid w:val="00B06A1A"/>
    <w:rsid w:val="00B06DD9"/>
    <w:rsid w:val="00B07B04"/>
    <w:rsid w:val="00B07CD6"/>
    <w:rsid w:val="00B07E4F"/>
    <w:rsid w:val="00B07E52"/>
    <w:rsid w:val="00B07F7F"/>
    <w:rsid w:val="00B10010"/>
    <w:rsid w:val="00B10151"/>
    <w:rsid w:val="00B1032C"/>
    <w:rsid w:val="00B10A1A"/>
    <w:rsid w:val="00B10E0F"/>
    <w:rsid w:val="00B11090"/>
    <w:rsid w:val="00B114BA"/>
    <w:rsid w:val="00B1153D"/>
    <w:rsid w:val="00B11775"/>
    <w:rsid w:val="00B11AFC"/>
    <w:rsid w:val="00B11C9E"/>
    <w:rsid w:val="00B123B5"/>
    <w:rsid w:val="00B12660"/>
    <w:rsid w:val="00B12D44"/>
    <w:rsid w:val="00B12EBD"/>
    <w:rsid w:val="00B1302D"/>
    <w:rsid w:val="00B13B77"/>
    <w:rsid w:val="00B13EBB"/>
    <w:rsid w:val="00B143EC"/>
    <w:rsid w:val="00B149A6"/>
    <w:rsid w:val="00B14DC2"/>
    <w:rsid w:val="00B1513F"/>
    <w:rsid w:val="00B15311"/>
    <w:rsid w:val="00B15594"/>
    <w:rsid w:val="00B15ABB"/>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3F3"/>
    <w:rsid w:val="00B25454"/>
    <w:rsid w:val="00B25579"/>
    <w:rsid w:val="00B25BEA"/>
    <w:rsid w:val="00B25FD4"/>
    <w:rsid w:val="00B2612D"/>
    <w:rsid w:val="00B2628E"/>
    <w:rsid w:val="00B26644"/>
    <w:rsid w:val="00B266B0"/>
    <w:rsid w:val="00B26E28"/>
    <w:rsid w:val="00B26FE3"/>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F0"/>
    <w:rsid w:val="00B34A21"/>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403B1"/>
    <w:rsid w:val="00B40554"/>
    <w:rsid w:val="00B40A96"/>
    <w:rsid w:val="00B40FAF"/>
    <w:rsid w:val="00B4102B"/>
    <w:rsid w:val="00B4107B"/>
    <w:rsid w:val="00B4184B"/>
    <w:rsid w:val="00B4193F"/>
    <w:rsid w:val="00B41E98"/>
    <w:rsid w:val="00B422A7"/>
    <w:rsid w:val="00B42A32"/>
    <w:rsid w:val="00B42EF9"/>
    <w:rsid w:val="00B42FA6"/>
    <w:rsid w:val="00B430B1"/>
    <w:rsid w:val="00B4334D"/>
    <w:rsid w:val="00B43800"/>
    <w:rsid w:val="00B43997"/>
    <w:rsid w:val="00B4399E"/>
    <w:rsid w:val="00B43A16"/>
    <w:rsid w:val="00B43A51"/>
    <w:rsid w:val="00B43E6F"/>
    <w:rsid w:val="00B4412E"/>
    <w:rsid w:val="00B4487A"/>
    <w:rsid w:val="00B44C26"/>
    <w:rsid w:val="00B44D14"/>
    <w:rsid w:val="00B45442"/>
    <w:rsid w:val="00B45C10"/>
    <w:rsid w:val="00B45CE1"/>
    <w:rsid w:val="00B45D0A"/>
    <w:rsid w:val="00B45FAC"/>
    <w:rsid w:val="00B4659C"/>
    <w:rsid w:val="00B46A70"/>
    <w:rsid w:val="00B46A75"/>
    <w:rsid w:val="00B46D72"/>
    <w:rsid w:val="00B46E6D"/>
    <w:rsid w:val="00B46FB7"/>
    <w:rsid w:val="00B47CB8"/>
    <w:rsid w:val="00B500CD"/>
    <w:rsid w:val="00B5028F"/>
    <w:rsid w:val="00B504FD"/>
    <w:rsid w:val="00B509A6"/>
    <w:rsid w:val="00B50B29"/>
    <w:rsid w:val="00B50D9B"/>
    <w:rsid w:val="00B50EC8"/>
    <w:rsid w:val="00B51DB1"/>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98"/>
    <w:rsid w:val="00B56DCF"/>
    <w:rsid w:val="00B570BF"/>
    <w:rsid w:val="00B570D7"/>
    <w:rsid w:val="00B57144"/>
    <w:rsid w:val="00B5729A"/>
    <w:rsid w:val="00B6003B"/>
    <w:rsid w:val="00B60106"/>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465"/>
    <w:rsid w:val="00B65CA0"/>
    <w:rsid w:val="00B66324"/>
    <w:rsid w:val="00B6635A"/>
    <w:rsid w:val="00B66594"/>
    <w:rsid w:val="00B667EB"/>
    <w:rsid w:val="00B66888"/>
    <w:rsid w:val="00B677B7"/>
    <w:rsid w:val="00B67805"/>
    <w:rsid w:val="00B6795B"/>
    <w:rsid w:val="00B70158"/>
    <w:rsid w:val="00B70221"/>
    <w:rsid w:val="00B702F1"/>
    <w:rsid w:val="00B705DC"/>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AC1"/>
    <w:rsid w:val="00B73C21"/>
    <w:rsid w:val="00B75454"/>
    <w:rsid w:val="00B7589B"/>
    <w:rsid w:val="00B75A95"/>
    <w:rsid w:val="00B75DAF"/>
    <w:rsid w:val="00B7621C"/>
    <w:rsid w:val="00B76BCD"/>
    <w:rsid w:val="00B76CAB"/>
    <w:rsid w:val="00B76EE9"/>
    <w:rsid w:val="00B77157"/>
    <w:rsid w:val="00B77361"/>
    <w:rsid w:val="00B77880"/>
    <w:rsid w:val="00B77E6F"/>
    <w:rsid w:val="00B77F04"/>
    <w:rsid w:val="00B77FD9"/>
    <w:rsid w:val="00B8083C"/>
    <w:rsid w:val="00B80B30"/>
    <w:rsid w:val="00B80D90"/>
    <w:rsid w:val="00B80F1C"/>
    <w:rsid w:val="00B8164A"/>
    <w:rsid w:val="00B81ADA"/>
    <w:rsid w:val="00B81CA7"/>
    <w:rsid w:val="00B81D44"/>
    <w:rsid w:val="00B82381"/>
    <w:rsid w:val="00B82537"/>
    <w:rsid w:val="00B82613"/>
    <w:rsid w:val="00B826DB"/>
    <w:rsid w:val="00B82805"/>
    <w:rsid w:val="00B828B5"/>
    <w:rsid w:val="00B82A68"/>
    <w:rsid w:val="00B82BF3"/>
    <w:rsid w:val="00B82EB5"/>
    <w:rsid w:val="00B82EBD"/>
    <w:rsid w:val="00B8347C"/>
    <w:rsid w:val="00B83735"/>
    <w:rsid w:val="00B83B0D"/>
    <w:rsid w:val="00B84C55"/>
    <w:rsid w:val="00B84E9C"/>
    <w:rsid w:val="00B85475"/>
    <w:rsid w:val="00B85522"/>
    <w:rsid w:val="00B85598"/>
    <w:rsid w:val="00B85BCA"/>
    <w:rsid w:val="00B85DB2"/>
    <w:rsid w:val="00B86166"/>
    <w:rsid w:val="00B869D0"/>
    <w:rsid w:val="00B869DF"/>
    <w:rsid w:val="00B873F2"/>
    <w:rsid w:val="00B876E7"/>
    <w:rsid w:val="00B90674"/>
    <w:rsid w:val="00B9086D"/>
    <w:rsid w:val="00B90CAB"/>
    <w:rsid w:val="00B90E2A"/>
    <w:rsid w:val="00B90F2A"/>
    <w:rsid w:val="00B90F73"/>
    <w:rsid w:val="00B91239"/>
    <w:rsid w:val="00B916EB"/>
    <w:rsid w:val="00B91753"/>
    <w:rsid w:val="00B9198D"/>
    <w:rsid w:val="00B91999"/>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F0C"/>
    <w:rsid w:val="00B9785C"/>
    <w:rsid w:val="00B97A2C"/>
    <w:rsid w:val="00B97B7B"/>
    <w:rsid w:val="00B97CA3"/>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AF5"/>
    <w:rsid w:val="00BA2D7A"/>
    <w:rsid w:val="00BA2E84"/>
    <w:rsid w:val="00BA31F9"/>
    <w:rsid w:val="00BA3479"/>
    <w:rsid w:val="00BA3594"/>
    <w:rsid w:val="00BA3D7B"/>
    <w:rsid w:val="00BA3F08"/>
    <w:rsid w:val="00BA43BB"/>
    <w:rsid w:val="00BA48FC"/>
    <w:rsid w:val="00BA4ED2"/>
    <w:rsid w:val="00BA5699"/>
    <w:rsid w:val="00BA5B20"/>
    <w:rsid w:val="00BA6548"/>
    <w:rsid w:val="00BA6986"/>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3C6"/>
    <w:rsid w:val="00BB7422"/>
    <w:rsid w:val="00BB754F"/>
    <w:rsid w:val="00BB7795"/>
    <w:rsid w:val="00BB7DDF"/>
    <w:rsid w:val="00BC0405"/>
    <w:rsid w:val="00BC05B3"/>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8C6"/>
    <w:rsid w:val="00BC29AA"/>
    <w:rsid w:val="00BC2D95"/>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5C4E"/>
    <w:rsid w:val="00BC61F3"/>
    <w:rsid w:val="00BC686A"/>
    <w:rsid w:val="00BC6A49"/>
    <w:rsid w:val="00BC6FDE"/>
    <w:rsid w:val="00BC7075"/>
    <w:rsid w:val="00BC712C"/>
    <w:rsid w:val="00BC746D"/>
    <w:rsid w:val="00BC769E"/>
    <w:rsid w:val="00BC76AB"/>
    <w:rsid w:val="00BD00D9"/>
    <w:rsid w:val="00BD0644"/>
    <w:rsid w:val="00BD0BFD"/>
    <w:rsid w:val="00BD0C94"/>
    <w:rsid w:val="00BD0CE2"/>
    <w:rsid w:val="00BD0DDF"/>
    <w:rsid w:val="00BD0E81"/>
    <w:rsid w:val="00BD0F33"/>
    <w:rsid w:val="00BD0FAC"/>
    <w:rsid w:val="00BD2005"/>
    <w:rsid w:val="00BD22A6"/>
    <w:rsid w:val="00BD35FF"/>
    <w:rsid w:val="00BD3BAA"/>
    <w:rsid w:val="00BD3E68"/>
    <w:rsid w:val="00BD3FDA"/>
    <w:rsid w:val="00BD43B6"/>
    <w:rsid w:val="00BD4EB4"/>
    <w:rsid w:val="00BD520C"/>
    <w:rsid w:val="00BD5760"/>
    <w:rsid w:val="00BD598A"/>
    <w:rsid w:val="00BD5E3F"/>
    <w:rsid w:val="00BD657C"/>
    <w:rsid w:val="00BD6695"/>
    <w:rsid w:val="00BD6801"/>
    <w:rsid w:val="00BD692E"/>
    <w:rsid w:val="00BD6BAF"/>
    <w:rsid w:val="00BD6E1C"/>
    <w:rsid w:val="00BD70EA"/>
    <w:rsid w:val="00BD7419"/>
    <w:rsid w:val="00BD75B4"/>
    <w:rsid w:val="00BD7BF6"/>
    <w:rsid w:val="00BD7BFE"/>
    <w:rsid w:val="00BD7D14"/>
    <w:rsid w:val="00BE02B4"/>
    <w:rsid w:val="00BE0357"/>
    <w:rsid w:val="00BE0A4E"/>
    <w:rsid w:val="00BE0CBF"/>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614"/>
    <w:rsid w:val="00BE4A81"/>
    <w:rsid w:val="00BE4EC9"/>
    <w:rsid w:val="00BE559A"/>
    <w:rsid w:val="00BE5864"/>
    <w:rsid w:val="00BE5953"/>
    <w:rsid w:val="00BE59F8"/>
    <w:rsid w:val="00BE631E"/>
    <w:rsid w:val="00BE67A3"/>
    <w:rsid w:val="00BE70CB"/>
    <w:rsid w:val="00BE720F"/>
    <w:rsid w:val="00BE7D8B"/>
    <w:rsid w:val="00BE7DE9"/>
    <w:rsid w:val="00BE7F43"/>
    <w:rsid w:val="00BF055E"/>
    <w:rsid w:val="00BF0BD4"/>
    <w:rsid w:val="00BF0CCF"/>
    <w:rsid w:val="00BF0CDC"/>
    <w:rsid w:val="00BF0FC5"/>
    <w:rsid w:val="00BF10BC"/>
    <w:rsid w:val="00BF1403"/>
    <w:rsid w:val="00BF1A2E"/>
    <w:rsid w:val="00BF1C76"/>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500F"/>
    <w:rsid w:val="00BF6D77"/>
    <w:rsid w:val="00BF7032"/>
    <w:rsid w:val="00BF711C"/>
    <w:rsid w:val="00BF7C74"/>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BF5"/>
    <w:rsid w:val="00C05D50"/>
    <w:rsid w:val="00C0600F"/>
    <w:rsid w:val="00C067D5"/>
    <w:rsid w:val="00C072FE"/>
    <w:rsid w:val="00C10240"/>
    <w:rsid w:val="00C10277"/>
    <w:rsid w:val="00C11322"/>
    <w:rsid w:val="00C11A7F"/>
    <w:rsid w:val="00C11A9B"/>
    <w:rsid w:val="00C11C57"/>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4077"/>
    <w:rsid w:val="00C248A9"/>
    <w:rsid w:val="00C24CB7"/>
    <w:rsid w:val="00C25019"/>
    <w:rsid w:val="00C257B7"/>
    <w:rsid w:val="00C26492"/>
    <w:rsid w:val="00C26591"/>
    <w:rsid w:val="00C26688"/>
    <w:rsid w:val="00C268E9"/>
    <w:rsid w:val="00C26EF2"/>
    <w:rsid w:val="00C272E8"/>
    <w:rsid w:val="00C27581"/>
    <w:rsid w:val="00C275D0"/>
    <w:rsid w:val="00C2799A"/>
    <w:rsid w:val="00C279E9"/>
    <w:rsid w:val="00C27ECD"/>
    <w:rsid w:val="00C3051E"/>
    <w:rsid w:val="00C307E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9B8"/>
    <w:rsid w:val="00C35F1B"/>
    <w:rsid w:val="00C365E7"/>
    <w:rsid w:val="00C36AF0"/>
    <w:rsid w:val="00C36E34"/>
    <w:rsid w:val="00C37234"/>
    <w:rsid w:val="00C4004D"/>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60"/>
    <w:rsid w:val="00C50CE4"/>
    <w:rsid w:val="00C50D5F"/>
    <w:rsid w:val="00C50EAB"/>
    <w:rsid w:val="00C51468"/>
    <w:rsid w:val="00C516A5"/>
    <w:rsid w:val="00C51A73"/>
    <w:rsid w:val="00C51E39"/>
    <w:rsid w:val="00C520B1"/>
    <w:rsid w:val="00C522D6"/>
    <w:rsid w:val="00C523F8"/>
    <w:rsid w:val="00C52474"/>
    <w:rsid w:val="00C52E83"/>
    <w:rsid w:val="00C52FA3"/>
    <w:rsid w:val="00C5307A"/>
    <w:rsid w:val="00C530E9"/>
    <w:rsid w:val="00C53325"/>
    <w:rsid w:val="00C53BBB"/>
    <w:rsid w:val="00C54020"/>
    <w:rsid w:val="00C5406F"/>
    <w:rsid w:val="00C54532"/>
    <w:rsid w:val="00C545C5"/>
    <w:rsid w:val="00C5493D"/>
    <w:rsid w:val="00C54A94"/>
    <w:rsid w:val="00C54A9F"/>
    <w:rsid w:val="00C54B86"/>
    <w:rsid w:val="00C55566"/>
    <w:rsid w:val="00C55745"/>
    <w:rsid w:val="00C55CAC"/>
    <w:rsid w:val="00C55F70"/>
    <w:rsid w:val="00C56E55"/>
    <w:rsid w:val="00C57C37"/>
    <w:rsid w:val="00C60237"/>
    <w:rsid w:val="00C6038F"/>
    <w:rsid w:val="00C60456"/>
    <w:rsid w:val="00C6120A"/>
    <w:rsid w:val="00C614C1"/>
    <w:rsid w:val="00C61D4B"/>
    <w:rsid w:val="00C6200D"/>
    <w:rsid w:val="00C6221C"/>
    <w:rsid w:val="00C6235A"/>
    <w:rsid w:val="00C62B0A"/>
    <w:rsid w:val="00C634B5"/>
    <w:rsid w:val="00C636A0"/>
    <w:rsid w:val="00C63C2B"/>
    <w:rsid w:val="00C63C2D"/>
    <w:rsid w:val="00C63F08"/>
    <w:rsid w:val="00C640FE"/>
    <w:rsid w:val="00C6429F"/>
    <w:rsid w:val="00C64B0E"/>
    <w:rsid w:val="00C6502D"/>
    <w:rsid w:val="00C6528C"/>
    <w:rsid w:val="00C655E5"/>
    <w:rsid w:val="00C6583F"/>
    <w:rsid w:val="00C65CB4"/>
    <w:rsid w:val="00C661E8"/>
    <w:rsid w:val="00C661F9"/>
    <w:rsid w:val="00C6648F"/>
    <w:rsid w:val="00C66664"/>
    <w:rsid w:val="00C66B8A"/>
    <w:rsid w:val="00C66DDF"/>
    <w:rsid w:val="00C672BE"/>
    <w:rsid w:val="00C6776A"/>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7A"/>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769"/>
    <w:rsid w:val="00C81795"/>
    <w:rsid w:val="00C81BD2"/>
    <w:rsid w:val="00C82122"/>
    <w:rsid w:val="00C8220D"/>
    <w:rsid w:val="00C82633"/>
    <w:rsid w:val="00C82C82"/>
    <w:rsid w:val="00C82DA2"/>
    <w:rsid w:val="00C83430"/>
    <w:rsid w:val="00C8396A"/>
    <w:rsid w:val="00C83D08"/>
    <w:rsid w:val="00C83FA7"/>
    <w:rsid w:val="00C84483"/>
    <w:rsid w:val="00C84D39"/>
    <w:rsid w:val="00C84E53"/>
    <w:rsid w:val="00C85277"/>
    <w:rsid w:val="00C8545A"/>
    <w:rsid w:val="00C8562B"/>
    <w:rsid w:val="00C85AF6"/>
    <w:rsid w:val="00C85B9D"/>
    <w:rsid w:val="00C85D76"/>
    <w:rsid w:val="00C86051"/>
    <w:rsid w:val="00C863C2"/>
    <w:rsid w:val="00C864B8"/>
    <w:rsid w:val="00C869A3"/>
    <w:rsid w:val="00C86DAB"/>
    <w:rsid w:val="00C871C5"/>
    <w:rsid w:val="00C873AC"/>
    <w:rsid w:val="00C876AA"/>
    <w:rsid w:val="00C87F8C"/>
    <w:rsid w:val="00C906C6"/>
    <w:rsid w:val="00C90DCC"/>
    <w:rsid w:val="00C913E9"/>
    <w:rsid w:val="00C91DB5"/>
    <w:rsid w:val="00C91F8C"/>
    <w:rsid w:val="00C921EE"/>
    <w:rsid w:val="00C9270C"/>
    <w:rsid w:val="00C928C8"/>
    <w:rsid w:val="00C92BC7"/>
    <w:rsid w:val="00C92E01"/>
    <w:rsid w:val="00C92F94"/>
    <w:rsid w:val="00C9306C"/>
    <w:rsid w:val="00C93462"/>
    <w:rsid w:val="00C934D6"/>
    <w:rsid w:val="00C939B9"/>
    <w:rsid w:val="00C93B05"/>
    <w:rsid w:val="00C93BA4"/>
    <w:rsid w:val="00C9433D"/>
    <w:rsid w:val="00C94384"/>
    <w:rsid w:val="00C94A34"/>
    <w:rsid w:val="00C94C2B"/>
    <w:rsid w:val="00C94FBA"/>
    <w:rsid w:val="00C95249"/>
    <w:rsid w:val="00C9552E"/>
    <w:rsid w:val="00C958A9"/>
    <w:rsid w:val="00C95CD4"/>
    <w:rsid w:val="00C95E9E"/>
    <w:rsid w:val="00C96860"/>
    <w:rsid w:val="00C96F79"/>
    <w:rsid w:val="00C97146"/>
    <w:rsid w:val="00C971D9"/>
    <w:rsid w:val="00C97A6D"/>
    <w:rsid w:val="00C97CB3"/>
    <w:rsid w:val="00C97CF9"/>
    <w:rsid w:val="00C97D5C"/>
    <w:rsid w:val="00C97F56"/>
    <w:rsid w:val="00CA03B6"/>
    <w:rsid w:val="00CA0642"/>
    <w:rsid w:val="00CA09A5"/>
    <w:rsid w:val="00CA0F6E"/>
    <w:rsid w:val="00CA0F76"/>
    <w:rsid w:val="00CA17DD"/>
    <w:rsid w:val="00CA1863"/>
    <w:rsid w:val="00CA192A"/>
    <w:rsid w:val="00CA1CC7"/>
    <w:rsid w:val="00CA1E92"/>
    <w:rsid w:val="00CA2162"/>
    <w:rsid w:val="00CA26CE"/>
    <w:rsid w:val="00CA26EB"/>
    <w:rsid w:val="00CA2A78"/>
    <w:rsid w:val="00CA32D3"/>
    <w:rsid w:val="00CA391D"/>
    <w:rsid w:val="00CA3ACD"/>
    <w:rsid w:val="00CA3D9C"/>
    <w:rsid w:val="00CA4185"/>
    <w:rsid w:val="00CA431B"/>
    <w:rsid w:val="00CA4580"/>
    <w:rsid w:val="00CA4918"/>
    <w:rsid w:val="00CA4BCB"/>
    <w:rsid w:val="00CA4F75"/>
    <w:rsid w:val="00CA4F8B"/>
    <w:rsid w:val="00CA518F"/>
    <w:rsid w:val="00CA519F"/>
    <w:rsid w:val="00CA5470"/>
    <w:rsid w:val="00CA6164"/>
    <w:rsid w:val="00CA7DDB"/>
    <w:rsid w:val="00CB0022"/>
    <w:rsid w:val="00CB09DA"/>
    <w:rsid w:val="00CB0BD9"/>
    <w:rsid w:val="00CB0FA8"/>
    <w:rsid w:val="00CB1017"/>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223"/>
    <w:rsid w:val="00CB58DC"/>
    <w:rsid w:val="00CB5912"/>
    <w:rsid w:val="00CB5B5F"/>
    <w:rsid w:val="00CB600D"/>
    <w:rsid w:val="00CB646D"/>
    <w:rsid w:val="00CB65BE"/>
    <w:rsid w:val="00CB6F29"/>
    <w:rsid w:val="00CB7121"/>
    <w:rsid w:val="00CB71F8"/>
    <w:rsid w:val="00CB7B1C"/>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8A"/>
    <w:rsid w:val="00CC300C"/>
    <w:rsid w:val="00CC307A"/>
    <w:rsid w:val="00CC35AE"/>
    <w:rsid w:val="00CC369B"/>
    <w:rsid w:val="00CC36D2"/>
    <w:rsid w:val="00CC3C2D"/>
    <w:rsid w:val="00CC3DAA"/>
    <w:rsid w:val="00CC43B0"/>
    <w:rsid w:val="00CC44EE"/>
    <w:rsid w:val="00CC46E5"/>
    <w:rsid w:val="00CC49C7"/>
    <w:rsid w:val="00CC4BFB"/>
    <w:rsid w:val="00CC4C2C"/>
    <w:rsid w:val="00CC5057"/>
    <w:rsid w:val="00CC5146"/>
    <w:rsid w:val="00CC519F"/>
    <w:rsid w:val="00CC5496"/>
    <w:rsid w:val="00CC5603"/>
    <w:rsid w:val="00CC562E"/>
    <w:rsid w:val="00CC587F"/>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17E6"/>
    <w:rsid w:val="00CE204A"/>
    <w:rsid w:val="00CE2182"/>
    <w:rsid w:val="00CE2346"/>
    <w:rsid w:val="00CE23CC"/>
    <w:rsid w:val="00CE2B02"/>
    <w:rsid w:val="00CE2E7A"/>
    <w:rsid w:val="00CE3B0B"/>
    <w:rsid w:val="00CE3B4E"/>
    <w:rsid w:val="00CE3DF3"/>
    <w:rsid w:val="00CE3F85"/>
    <w:rsid w:val="00CE439B"/>
    <w:rsid w:val="00CE4F2D"/>
    <w:rsid w:val="00CE56D5"/>
    <w:rsid w:val="00CE57B2"/>
    <w:rsid w:val="00CE5F92"/>
    <w:rsid w:val="00CE64B1"/>
    <w:rsid w:val="00CE6653"/>
    <w:rsid w:val="00CE6A8A"/>
    <w:rsid w:val="00CE6BC3"/>
    <w:rsid w:val="00CE6F0F"/>
    <w:rsid w:val="00CE6F23"/>
    <w:rsid w:val="00CE7271"/>
    <w:rsid w:val="00CE75E7"/>
    <w:rsid w:val="00CE7C7C"/>
    <w:rsid w:val="00CF002F"/>
    <w:rsid w:val="00CF0246"/>
    <w:rsid w:val="00CF06EA"/>
    <w:rsid w:val="00CF0C02"/>
    <w:rsid w:val="00CF1768"/>
    <w:rsid w:val="00CF1899"/>
    <w:rsid w:val="00CF1C46"/>
    <w:rsid w:val="00CF242E"/>
    <w:rsid w:val="00CF2483"/>
    <w:rsid w:val="00CF24E2"/>
    <w:rsid w:val="00CF2FF5"/>
    <w:rsid w:val="00CF393D"/>
    <w:rsid w:val="00CF3CCF"/>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CF7CBB"/>
    <w:rsid w:val="00D001F9"/>
    <w:rsid w:val="00D0036E"/>
    <w:rsid w:val="00D00758"/>
    <w:rsid w:val="00D00B5E"/>
    <w:rsid w:val="00D00BB7"/>
    <w:rsid w:val="00D00C7A"/>
    <w:rsid w:val="00D00E63"/>
    <w:rsid w:val="00D01065"/>
    <w:rsid w:val="00D01D57"/>
    <w:rsid w:val="00D01EAD"/>
    <w:rsid w:val="00D01FBA"/>
    <w:rsid w:val="00D0255F"/>
    <w:rsid w:val="00D02A36"/>
    <w:rsid w:val="00D031F3"/>
    <w:rsid w:val="00D035B9"/>
    <w:rsid w:val="00D03681"/>
    <w:rsid w:val="00D03A8E"/>
    <w:rsid w:val="00D03AFA"/>
    <w:rsid w:val="00D03B69"/>
    <w:rsid w:val="00D03C8F"/>
    <w:rsid w:val="00D04104"/>
    <w:rsid w:val="00D041E4"/>
    <w:rsid w:val="00D04236"/>
    <w:rsid w:val="00D04331"/>
    <w:rsid w:val="00D04B56"/>
    <w:rsid w:val="00D05273"/>
    <w:rsid w:val="00D0538F"/>
    <w:rsid w:val="00D060FF"/>
    <w:rsid w:val="00D06191"/>
    <w:rsid w:val="00D061CA"/>
    <w:rsid w:val="00D06215"/>
    <w:rsid w:val="00D064E8"/>
    <w:rsid w:val="00D06572"/>
    <w:rsid w:val="00D065CD"/>
    <w:rsid w:val="00D06656"/>
    <w:rsid w:val="00D06A32"/>
    <w:rsid w:val="00D06C5A"/>
    <w:rsid w:val="00D06E71"/>
    <w:rsid w:val="00D06ED7"/>
    <w:rsid w:val="00D07298"/>
    <w:rsid w:val="00D07812"/>
    <w:rsid w:val="00D07B91"/>
    <w:rsid w:val="00D07C90"/>
    <w:rsid w:val="00D07D93"/>
    <w:rsid w:val="00D10943"/>
    <w:rsid w:val="00D11088"/>
    <w:rsid w:val="00D112E1"/>
    <w:rsid w:val="00D1146E"/>
    <w:rsid w:val="00D11B86"/>
    <w:rsid w:val="00D11D5B"/>
    <w:rsid w:val="00D11FBD"/>
    <w:rsid w:val="00D12325"/>
    <w:rsid w:val="00D12657"/>
    <w:rsid w:val="00D127E9"/>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E00"/>
    <w:rsid w:val="00D20F36"/>
    <w:rsid w:val="00D20FD8"/>
    <w:rsid w:val="00D21102"/>
    <w:rsid w:val="00D21144"/>
    <w:rsid w:val="00D21625"/>
    <w:rsid w:val="00D21933"/>
    <w:rsid w:val="00D21C24"/>
    <w:rsid w:val="00D21D85"/>
    <w:rsid w:val="00D21DBE"/>
    <w:rsid w:val="00D21E07"/>
    <w:rsid w:val="00D22412"/>
    <w:rsid w:val="00D2279F"/>
    <w:rsid w:val="00D22AF1"/>
    <w:rsid w:val="00D22E93"/>
    <w:rsid w:val="00D2304D"/>
    <w:rsid w:val="00D23725"/>
    <w:rsid w:val="00D23898"/>
    <w:rsid w:val="00D2412F"/>
    <w:rsid w:val="00D24137"/>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047"/>
    <w:rsid w:val="00D316E2"/>
    <w:rsid w:val="00D31B6E"/>
    <w:rsid w:val="00D3204B"/>
    <w:rsid w:val="00D320FA"/>
    <w:rsid w:val="00D32210"/>
    <w:rsid w:val="00D3232B"/>
    <w:rsid w:val="00D3239F"/>
    <w:rsid w:val="00D32412"/>
    <w:rsid w:val="00D324A4"/>
    <w:rsid w:val="00D3250C"/>
    <w:rsid w:val="00D325DC"/>
    <w:rsid w:val="00D328F6"/>
    <w:rsid w:val="00D32D76"/>
    <w:rsid w:val="00D32DE4"/>
    <w:rsid w:val="00D330DA"/>
    <w:rsid w:val="00D331A6"/>
    <w:rsid w:val="00D3371C"/>
    <w:rsid w:val="00D3451A"/>
    <w:rsid w:val="00D345B8"/>
    <w:rsid w:val="00D3462C"/>
    <w:rsid w:val="00D34841"/>
    <w:rsid w:val="00D34F8E"/>
    <w:rsid w:val="00D34FA8"/>
    <w:rsid w:val="00D35198"/>
    <w:rsid w:val="00D356B9"/>
    <w:rsid w:val="00D3584B"/>
    <w:rsid w:val="00D360E0"/>
    <w:rsid w:val="00D36830"/>
    <w:rsid w:val="00D36926"/>
    <w:rsid w:val="00D376B1"/>
    <w:rsid w:val="00D376F7"/>
    <w:rsid w:val="00D37B56"/>
    <w:rsid w:val="00D37D72"/>
    <w:rsid w:val="00D37DDE"/>
    <w:rsid w:val="00D404FF"/>
    <w:rsid w:val="00D40C04"/>
    <w:rsid w:val="00D41004"/>
    <w:rsid w:val="00D414EC"/>
    <w:rsid w:val="00D415A3"/>
    <w:rsid w:val="00D41987"/>
    <w:rsid w:val="00D421AE"/>
    <w:rsid w:val="00D42240"/>
    <w:rsid w:val="00D42674"/>
    <w:rsid w:val="00D427C3"/>
    <w:rsid w:val="00D42EB8"/>
    <w:rsid w:val="00D434D6"/>
    <w:rsid w:val="00D43F6E"/>
    <w:rsid w:val="00D44106"/>
    <w:rsid w:val="00D44922"/>
    <w:rsid w:val="00D44932"/>
    <w:rsid w:val="00D44EE4"/>
    <w:rsid w:val="00D45258"/>
    <w:rsid w:val="00D453BF"/>
    <w:rsid w:val="00D45B7D"/>
    <w:rsid w:val="00D46111"/>
    <w:rsid w:val="00D4686C"/>
    <w:rsid w:val="00D46E13"/>
    <w:rsid w:val="00D4723F"/>
    <w:rsid w:val="00D47953"/>
    <w:rsid w:val="00D47C16"/>
    <w:rsid w:val="00D502AF"/>
    <w:rsid w:val="00D50500"/>
    <w:rsid w:val="00D50709"/>
    <w:rsid w:val="00D50764"/>
    <w:rsid w:val="00D507B9"/>
    <w:rsid w:val="00D50A15"/>
    <w:rsid w:val="00D50C12"/>
    <w:rsid w:val="00D51552"/>
    <w:rsid w:val="00D5182C"/>
    <w:rsid w:val="00D518FF"/>
    <w:rsid w:val="00D51A77"/>
    <w:rsid w:val="00D51A7D"/>
    <w:rsid w:val="00D51D13"/>
    <w:rsid w:val="00D51EEB"/>
    <w:rsid w:val="00D52751"/>
    <w:rsid w:val="00D52B35"/>
    <w:rsid w:val="00D52D9E"/>
    <w:rsid w:val="00D53010"/>
    <w:rsid w:val="00D5354F"/>
    <w:rsid w:val="00D535E6"/>
    <w:rsid w:val="00D53649"/>
    <w:rsid w:val="00D5375D"/>
    <w:rsid w:val="00D53830"/>
    <w:rsid w:val="00D53C06"/>
    <w:rsid w:val="00D54091"/>
    <w:rsid w:val="00D5420A"/>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49"/>
    <w:rsid w:val="00D7214B"/>
    <w:rsid w:val="00D72D2C"/>
    <w:rsid w:val="00D72FF0"/>
    <w:rsid w:val="00D73077"/>
    <w:rsid w:val="00D732E6"/>
    <w:rsid w:val="00D736A2"/>
    <w:rsid w:val="00D73C57"/>
    <w:rsid w:val="00D73F0A"/>
    <w:rsid w:val="00D73F97"/>
    <w:rsid w:val="00D742FF"/>
    <w:rsid w:val="00D747BC"/>
    <w:rsid w:val="00D74868"/>
    <w:rsid w:val="00D74E81"/>
    <w:rsid w:val="00D74F48"/>
    <w:rsid w:val="00D750D5"/>
    <w:rsid w:val="00D754C4"/>
    <w:rsid w:val="00D758B3"/>
    <w:rsid w:val="00D75B55"/>
    <w:rsid w:val="00D75C05"/>
    <w:rsid w:val="00D76354"/>
    <w:rsid w:val="00D76ADC"/>
    <w:rsid w:val="00D76BAC"/>
    <w:rsid w:val="00D7708B"/>
    <w:rsid w:val="00D7723D"/>
    <w:rsid w:val="00D772C2"/>
    <w:rsid w:val="00D77413"/>
    <w:rsid w:val="00D777B0"/>
    <w:rsid w:val="00D77FD4"/>
    <w:rsid w:val="00D801E4"/>
    <w:rsid w:val="00D80524"/>
    <w:rsid w:val="00D8064B"/>
    <w:rsid w:val="00D8086D"/>
    <w:rsid w:val="00D80B03"/>
    <w:rsid w:val="00D80EA8"/>
    <w:rsid w:val="00D80F4C"/>
    <w:rsid w:val="00D811B8"/>
    <w:rsid w:val="00D81283"/>
    <w:rsid w:val="00D81E53"/>
    <w:rsid w:val="00D81F10"/>
    <w:rsid w:val="00D81FD0"/>
    <w:rsid w:val="00D8201E"/>
    <w:rsid w:val="00D82750"/>
    <w:rsid w:val="00D8286E"/>
    <w:rsid w:val="00D82AD4"/>
    <w:rsid w:val="00D82E0A"/>
    <w:rsid w:val="00D83178"/>
    <w:rsid w:val="00D8347E"/>
    <w:rsid w:val="00D836D4"/>
    <w:rsid w:val="00D83721"/>
    <w:rsid w:val="00D839B3"/>
    <w:rsid w:val="00D83BFB"/>
    <w:rsid w:val="00D840F5"/>
    <w:rsid w:val="00D84596"/>
    <w:rsid w:val="00D84A57"/>
    <w:rsid w:val="00D84C13"/>
    <w:rsid w:val="00D84C3B"/>
    <w:rsid w:val="00D85BA8"/>
    <w:rsid w:val="00D85F57"/>
    <w:rsid w:val="00D863EE"/>
    <w:rsid w:val="00D86D6F"/>
    <w:rsid w:val="00D873CF"/>
    <w:rsid w:val="00D874DF"/>
    <w:rsid w:val="00D8764A"/>
    <w:rsid w:val="00D87A12"/>
    <w:rsid w:val="00D87DD2"/>
    <w:rsid w:val="00D90672"/>
    <w:rsid w:val="00D90C06"/>
    <w:rsid w:val="00D90FD3"/>
    <w:rsid w:val="00D918F4"/>
    <w:rsid w:val="00D91A6D"/>
    <w:rsid w:val="00D91D3A"/>
    <w:rsid w:val="00D92020"/>
    <w:rsid w:val="00D9236D"/>
    <w:rsid w:val="00D9238F"/>
    <w:rsid w:val="00D92494"/>
    <w:rsid w:val="00D92D34"/>
    <w:rsid w:val="00D92E4B"/>
    <w:rsid w:val="00D92F64"/>
    <w:rsid w:val="00D930E1"/>
    <w:rsid w:val="00D933AE"/>
    <w:rsid w:val="00D9366F"/>
    <w:rsid w:val="00D93762"/>
    <w:rsid w:val="00D93D63"/>
    <w:rsid w:val="00D9415C"/>
    <w:rsid w:val="00D942CC"/>
    <w:rsid w:val="00D94636"/>
    <w:rsid w:val="00D94ADE"/>
    <w:rsid w:val="00D94D87"/>
    <w:rsid w:val="00D94F14"/>
    <w:rsid w:val="00D950A5"/>
    <w:rsid w:val="00D95531"/>
    <w:rsid w:val="00D95A49"/>
    <w:rsid w:val="00D95E62"/>
    <w:rsid w:val="00D962D1"/>
    <w:rsid w:val="00D962DC"/>
    <w:rsid w:val="00D9648D"/>
    <w:rsid w:val="00D96E0A"/>
    <w:rsid w:val="00D96EA3"/>
    <w:rsid w:val="00D96F7A"/>
    <w:rsid w:val="00D972E3"/>
    <w:rsid w:val="00D97B80"/>
    <w:rsid w:val="00D97BB5"/>
    <w:rsid w:val="00D97CF6"/>
    <w:rsid w:val="00DA01BF"/>
    <w:rsid w:val="00DA05FB"/>
    <w:rsid w:val="00DA09CA"/>
    <w:rsid w:val="00DA0CF9"/>
    <w:rsid w:val="00DA0F0A"/>
    <w:rsid w:val="00DA0F21"/>
    <w:rsid w:val="00DA15A3"/>
    <w:rsid w:val="00DA180C"/>
    <w:rsid w:val="00DA1EF7"/>
    <w:rsid w:val="00DA1F8A"/>
    <w:rsid w:val="00DA20B8"/>
    <w:rsid w:val="00DA216B"/>
    <w:rsid w:val="00DA24D3"/>
    <w:rsid w:val="00DA27B1"/>
    <w:rsid w:val="00DA37B6"/>
    <w:rsid w:val="00DA3BC8"/>
    <w:rsid w:val="00DA3E7B"/>
    <w:rsid w:val="00DA423F"/>
    <w:rsid w:val="00DA451D"/>
    <w:rsid w:val="00DA4AFE"/>
    <w:rsid w:val="00DA54BA"/>
    <w:rsid w:val="00DA56DB"/>
    <w:rsid w:val="00DA5964"/>
    <w:rsid w:val="00DA6452"/>
    <w:rsid w:val="00DA69D1"/>
    <w:rsid w:val="00DA6AF0"/>
    <w:rsid w:val="00DA6B46"/>
    <w:rsid w:val="00DA6C81"/>
    <w:rsid w:val="00DA6FE9"/>
    <w:rsid w:val="00DA7925"/>
    <w:rsid w:val="00DA7CFA"/>
    <w:rsid w:val="00DA7FF0"/>
    <w:rsid w:val="00DB001D"/>
    <w:rsid w:val="00DB0A8E"/>
    <w:rsid w:val="00DB0AB8"/>
    <w:rsid w:val="00DB0CAD"/>
    <w:rsid w:val="00DB0D2A"/>
    <w:rsid w:val="00DB11CD"/>
    <w:rsid w:val="00DB1DAB"/>
    <w:rsid w:val="00DB1E67"/>
    <w:rsid w:val="00DB2839"/>
    <w:rsid w:val="00DB28F2"/>
    <w:rsid w:val="00DB2C9E"/>
    <w:rsid w:val="00DB2CFC"/>
    <w:rsid w:val="00DB2FC0"/>
    <w:rsid w:val="00DB3153"/>
    <w:rsid w:val="00DB38BB"/>
    <w:rsid w:val="00DB39D4"/>
    <w:rsid w:val="00DB3A47"/>
    <w:rsid w:val="00DB3B1F"/>
    <w:rsid w:val="00DB40E7"/>
    <w:rsid w:val="00DB4B0A"/>
    <w:rsid w:val="00DB4B15"/>
    <w:rsid w:val="00DB4E06"/>
    <w:rsid w:val="00DB4F71"/>
    <w:rsid w:val="00DB5072"/>
    <w:rsid w:val="00DB50EC"/>
    <w:rsid w:val="00DB55CF"/>
    <w:rsid w:val="00DB5636"/>
    <w:rsid w:val="00DB5C0C"/>
    <w:rsid w:val="00DB5CBC"/>
    <w:rsid w:val="00DB69D1"/>
    <w:rsid w:val="00DB6A80"/>
    <w:rsid w:val="00DB6C06"/>
    <w:rsid w:val="00DB6C25"/>
    <w:rsid w:val="00DB79F0"/>
    <w:rsid w:val="00DB7B06"/>
    <w:rsid w:val="00DB7E5C"/>
    <w:rsid w:val="00DC011E"/>
    <w:rsid w:val="00DC12B8"/>
    <w:rsid w:val="00DC1409"/>
    <w:rsid w:val="00DC14F7"/>
    <w:rsid w:val="00DC1F35"/>
    <w:rsid w:val="00DC23A1"/>
    <w:rsid w:val="00DC252B"/>
    <w:rsid w:val="00DC2579"/>
    <w:rsid w:val="00DC2786"/>
    <w:rsid w:val="00DC2988"/>
    <w:rsid w:val="00DC2BB6"/>
    <w:rsid w:val="00DC2C65"/>
    <w:rsid w:val="00DC2CCF"/>
    <w:rsid w:val="00DC2F9B"/>
    <w:rsid w:val="00DC3353"/>
    <w:rsid w:val="00DC3A9D"/>
    <w:rsid w:val="00DC3B12"/>
    <w:rsid w:val="00DC3D82"/>
    <w:rsid w:val="00DC3F48"/>
    <w:rsid w:val="00DC3FF5"/>
    <w:rsid w:val="00DC4491"/>
    <w:rsid w:val="00DC44AD"/>
    <w:rsid w:val="00DC4707"/>
    <w:rsid w:val="00DC48E1"/>
    <w:rsid w:val="00DC4F74"/>
    <w:rsid w:val="00DC51F5"/>
    <w:rsid w:val="00DC5596"/>
    <w:rsid w:val="00DC5842"/>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E14"/>
    <w:rsid w:val="00DD4191"/>
    <w:rsid w:val="00DD4405"/>
    <w:rsid w:val="00DD44C7"/>
    <w:rsid w:val="00DD4F67"/>
    <w:rsid w:val="00DD55E0"/>
    <w:rsid w:val="00DD596C"/>
    <w:rsid w:val="00DD5D05"/>
    <w:rsid w:val="00DD5D0F"/>
    <w:rsid w:val="00DD5E12"/>
    <w:rsid w:val="00DD6A61"/>
    <w:rsid w:val="00DD6A65"/>
    <w:rsid w:val="00DD7A14"/>
    <w:rsid w:val="00DD7BB0"/>
    <w:rsid w:val="00DD7FF5"/>
    <w:rsid w:val="00DE011F"/>
    <w:rsid w:val="00DE03AA"/>
    <w:rsid w:val="00DE066E"/>
    <w:rsid w:val="00DE0C66"/>
    <w:rsid w:val="00DE0DAE"/>
    <w:rsid w:val="00DE0F04"/>
    <w:rsid w:val="00DE1017"/>
    <w:rsid w:val="00DE1515"/>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941"/>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76"/>
    <w:rsid w:val="00DF23CA"/>
    <w:rsid w:val="00DF2929"/>
    <w:rsid w:val="00DF2D99"/>
    <w:rsid w:val="00DF2ED3"/>
    <w:rsid w:val="00DF2F5F"/>
    <w:rsid w:val="00DF3159"/>
    <w:rsid w:val="00DF3B76"/>
    <w:rsid w:val="00DF4359"/>
    <w:rsid w:val="00DF44A1"/>
    <w:rsid w:val="00DF44DB"/>
    <w:rsid w:val="00DF4C3E"/>
    <w:rsid w:val="00DF4D53"/>
    <w:rsid w:val="00DF4FA9"/>
    <w:rsid w:val="00DF503B"/>
    <w:rsid w:val="00DF573B"/>
    <w:rsid w:val="00DF6517"/>
    <w:rsid w:val="00DF655A"/>
    <w:rsid w:val="00DF7432"/>
    <w:rsid w:val="00DF76F9"/>
    <w:rsid w:val="00DF7742"/>
    <w:rsid w:val="00DF7751"/>
    <w:rsid w:val="00DF790E"/>
    <w:rsid w:val="00DF7B58"/>
    <w:rsid w:val="00DF7EDB"/>
    <w:rsid w:val="00E002AA"/>
    <w:rsid w:val="00E00B73"/>
    <w:rsid w:val="00E00F9C"/>
    <w:rsid w:val="00E01370"/>
    <w:rsid w:val="00E013CB"/>
    <w:rsid w:val="00E01A1C"/>
    <w:rsid w:val="00E01B53"/>
    <w:rsid w:val="00E01EA5"/>
    <w:rsid w:val="00E020EB"/>
    <w:rsid w:val="00E028BD"/>
    <w:rsid w:val="00E02E5B"/>
    <w:rsid w:val="00E031BB"/>
    <w:rsid w:val="00E037B2"/>
    <w:rsid w:val="00E0424A"/>
    <w:rsid w:val="00E0520E"/>
    <w:rsid w:val="00E0533F"/>
    <w:rsid w:val="00E0576C"/>
    <w:rsid w:val="00E0578F"/>
    <w:rsid w:val="00E05C5B"/>
    <w:rsid w:val="00E0606A"/>
    <w:rsid w:val="00E0626B"/>
    <w:rsid w:val="00E066B7"/>
    <w:rsid w:val="00E068BC"/>
    <w:rsid w:val="00E06E34"/>
    <w:rsid w:val="00E0715B"/>
    <w:rsid w:val="00E071DB"/>
    <w:rsid w:val="00E073F0"/>
    <w:rsid w:val="00E07456"/>
    <w:rsid w:val="00E07C9E"/>
    <w:rsid w:val="00E10761"/>
    <w:rsid w:val="00E108E4"/>
    <w:rsid w:val="00E10B82"/>
    <w:rsid w:val="00E111E0"/>
    <w:rsid w:val="00E11291"/>
    <w:rsid w:val="00E112FC"/>
    <w:rsid w:val="00E11572"/>
    <w:rsid w:val="00E11A51"/>
    <w:rsid w:val="00E11D7A"/>
    <w:rsid w:val="00E11EEB"/>
    <w:rsid w:val="00E120E6"/>
    <w:rsid w:val="00E1265F"/>
    <w:rsid w:val="00E128F2"/>
    <w:rsid w:val="00E12C85"/>
    <w:rsid w:val="00E12E6E"/>
    <w:rsid w:val="00E134D9"/>
    <w:rsid w:val="00E134F4"/>
    <w:rsid w:val="00E13883"/>
    <w:rsid w:val="00E13EE4"/>
    <w:rsid w:val="00E13EF1"/>
    <w:rsid w:val="00E14749"/>
    <w:rsid w:val="00E16463"/>
    <w:rsid w:val="00E16685"/>
    <w:rsid w:val="00E16793"/>
    <w:rsid w:val="00E16E9B"/>
    <w:rsid w:val="00E16F6D"/>
    <w:rsid w:val="00E178DD"/>
    <w:rsid w:val="00E17EDC"/>
    <w:rsid w:val="00E17F75"/>
    <w:rsid w:val="00E20921"/>
    <w:rsid w:val="00E20AD3"/>
    <w:rsid w:val="00E20B0F"/>
    <w:rsid w:val="00E20CCC"/>
    <w:rsid w:val="00E21211"/>
    <w:rsid w:val="00E212D7"/>
    <w:rsid w:val="00E214C0"/>
    <w:rsid w:val="00E21AEA"/>
    <w:rsid w:val="00E21BBD"/>
    <w:rsid w:val="00E21D66"/>
    <w:rsid w:val="00E223ED"/>
    <w:rsid w:val="00E225C5"/>
    <w:rsid w:val="00E22CD7"/>
    <w:rsid w:val="00E22F46"/>
    <w:rsid w:val="00E23046"/>
    <w:rsid w:val="00E23912"/>
    <w:rsid w:val="00E239D1"/>
    <w:rsid w:val="00E24819"/>
    <w:rsid w:val="00E24C44"/>
    <w:rsid w:val="00E25209"/>
    <w:rsid w:val="00E252DA"/>
    <w:rsid w:val="00E255EF"/>
    <w:rsid w:val="00E2560C"/>
    <w:rsid w:val="00E25E0D"/>
    <w:rsid w:val="00E263B3"/>
    <w:rsid w:val="00E26727"/>
    <w:rsid w:val="00E268ED"/>
    <w:rsid w:val="00E26970"/>
    <w:rsid w:val="00E271D8"/>
    <w:rsid w:val="00E2754D"/>
    <w:rsid w:val="00E27791"/>
    <w:rsid w:val="00E27A15"/>
    <w:rsid w:val="00E27D77"/>
    <w:rsid w:val="00E27E4B"/>
    <w:rsid w:val="00E30050"/>
    <w:rsid w:val="00E305D1"/>
    <w:rsid w:val="00E30A9E"/>
    <w:rsid w:val="00E30BEA"/>
    <w:rsid w:val="00E30F2D"/>
    <w:rsid w:val="00E31369"/>
    <w:rsid w:val="00E313D4"/>
    <w:rsid w:val="00E31764"/>
    <w:rsid w:val="00E319DB"/>
    <w:rsid w:val="00E31AFC"/>
    <w:rsid w:val="00E31B16"/>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696C"/>
    <w:rsid w:val="00E372D9"/>
    <w:rsid w:val="00E378DC"/>
    <w:rsid w:val="00E37BE5"/>
    <w:rsid w:val="00E37D36"/>
    <w:rsid w:val="00E4098F"/>
    <w:rsid w:val="00E40C5F"/>
    <w:rsid w:val="00E40CBE"/>
    <w:rsid w:val="00E41A27"/>
    <w:rsid w:val="00E41CB1"/>
    <w:rsid w:val="00E4285A"/>
    <w:rsid w:val="00E42FDE"/>
    <w:rsid w:val="00E430C7"/>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B23"/>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116"/>
    <w:rsid w:val="00E61300"/>
    <w:rsid w:val="00E614F2"/>
    <w:rsid w:val="00E6153D"/>
    <w:rsid w:val="00E61900"/>
    <w:rsid w:val="00E61FD2"/>
    <w:rsid w:val="00E62309"/>
    <w:rsid w:val="00E63230"/>
    <w:rsid w:val="00E633A7"/>
    <w:rsid w:val="00E635B9"/>
    <w:rsid w:val="00E635EF"/>
    <w:rsid w:val="00E63C75"/>
    <w:rsid w:val="00E64263"/>
    <w:rsid w:val="00E648A6"/>
    <w:rsid w:val="00E64956"/>
    <w:rsid w:val="00E65D15"/>
    <w:rsid w:val="00E66264"/>
    <w:rsid w:val="00E66646"/>
    <w:rsid w:val="00E66805"/>
    <w:rsid w:val="00E669FE"/>
    <w:rsid w:val="00E66A29"/>
    <w:rsid w:val="00E66C49"/>
    <w:rsid w:val="00E6720F"/>
    <w:rsid w:val="00E67EE5"/>
    <w:rsid w:val="00E7013A"/>
    <w:rsid w:val="00E70155"/>
    <w:rsid w:val="00E70923"/>
    <w:rsid w:val="00E70B83"/>
    <w:rsid w:val="00E71086"/>
    <w:rsid w:val="00E710DC"/>
    <w:rsid w:val="00E71255"/>
    <w:rsid w:val="00E7171E"/>
    <w:rsid w:val="00E719E7"/>
    <w:rsid w:val="00E71B1D"/>
    <w:rsid w:val="00E72233"/>
    <w:rsid w:val="00E72311"/>
    <w:rsid w:val="00E7283D"/>
    <w:rsid w:val="00E728C4"/>
    <w:rsid w:val="00E72987"/>
    <w:rsid w:val="00E72AF2"/>
    <w:rsid w:val="00E72F2B"/>
    <w:rsid w:val="00E7380E"/>
    <w:rsid w:val="00E7447B"/>
    <w:rsid w:val="00E748AD"/>
    <w:rsid w:val="00E74AAE"/>
    <w:rsid w:val="00E74BF5"/>
    <w:rsid w:val="00E74F5D"/>
    <w:rsid w:val="00E7547F"/>
    <w:rsid w:val="00E7569A"/>
    <w:rsid w:val="00E75927"/>
    <w:rsid w:val="00E75F2A"/>
    <w:rsid w:val="00E76034"/>
    <w:rsid w:val="00E768BC"/>
    <w:rsid w:val="00E769A9"/>
    <w:rsid w:val="00E77254"/>
    <w:rsid w:val="00E7754E"/>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320"/>
    <w:rsid w:val="00E87E13"/>
    <w:rsid w:val="00E907E4"/>
    <w:rsid w:val="00E90A24"/>
    <w:rsid w:val="00E90C34"/>
    <w:rsid w:val="00E90F01"/>
    <w:rsid w:val="00E919AC"/>
    <w:rsid w:val="00E91AC8"/>
    <w:rsid w:val="00E923D1"/>
    <w:rsid w:val="00E9263B"/>
    <w:rsid w:val="00E92B5D"/>
    <w:rsid w:val="00E92B82"/>
    <w:rsid w:val="00E9340C"/>
    <w:rsid w:val="00E9383B"/>
    <w:rsid w:val="00E93B67"/>
    <w:rsid w:val="00E93C14"/>
    <w:rsid w:val="00E942FE"/>
    <w:rsid w:val="00E946A6"/>
    <w:rsid w:val="00E947E4"/>
    <w:rsid w:val="00E94C9F"/>
    <w:rsid w:val="00E94E0C"/>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2884"/>
    <w:rsid w:val="00EA3300"/>
    <w:rsid w:val="00EA33AE"/>
    <w:rsid w:val="00EA358C"/>
    <w:rsid w:val="00EA3A9D"/>
    <w:rsid w:val="00EA3F4A"/>
    <w:rsid w:val="00EA415A"/>
    <w:rsid w:val="00EA4293"/>
    <w:rsid w:val="00EA4A9D"/>
    <w:rsid w:val="00EA4E11"/>
    <w:rsid w:val="00EA4E2A"/>
    <w:rsid w:val="00EA4EC9"/>
    <w:rsid w:val="00EA4F97"/>
    <w:rsid w:val="00EA535F"/>
    <w:rsid w:val="00EA5D78"/>
    <w:rsid w:val="00EA5E0F"/>
    <w:rsid w:val="00EA61FD"/>
    <w:rsid w:val="00EA62FB"/>
    <w:rsid w:val="00EA656E"/>
    <w:rsid w:val="00EA6601"/>
    <w:rsid w:val="00EA6B25"/>
    <w:rsid w:val="00EA6CCA"/>
    <w:rsid w:val="00EA6FE4"/>
    <w:rsid w:val="00EA7723"/>
    <w:rsid w:val="00EA78AD"/>
    <w:rsid w:val="00EA7CDE"/>
    <w:rsid w:val="00EA7F4C"/>
    <w:rsid w:val="00EB01C7"/>
    <w:rsid w:val="00EB041A"/>
    <w:rsid w:val="00EB1940"/>
    <w:rsid w:val="00EB1D47"/>
    <w:rsid w:val="00EB2012"/>
    <w:rsid w:val="00EB2146"/>
    <w:rsid w:val="00EB2317"/>
    <w:rsid w:val="00EB24FC"/>
    <w:rsid w:val="00EB279B"/>
    <w:rsid w:val="00EB27BD"/>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22"/>
    <w:rsid w:val="00EB6491"/>
    <w:rsid w:val="00EB6769"/>
    <w:rsid w:val="00EB6EDD"/>
    <w:rsid w:val="00EB7307"/>
    <w:rsid w:val="00EB7F6F"/>
    <w:rsid w:val="00EC06D6"/>
    <w:rsid w:val="00EC0998"/>
    <w:rsid w:val="00EC0BD7"/>
    <w:rsid w:val="00EC1302"/>
    <w:rsid w:val="00EC14B0"/>
    <w:rsid w:val="00EC16AF"/>
    <w:rsid w:val="00EC175D"/>
    <w:rsid w:val="00EC204E"/>
    <w:rsid w:val="00EC249E"/>
    <w:rsid w:val="00EC24AD"/>
    <w:rsid w:val="00EC26AD"/>
    <w:rsid w:val="00EC2CFF"/>
    <w:rsid w:val="00EC2F55"/>
    <w:rsid w:val="00EC3B42"/>
    <w:rsid w:val="00EC440C"/>
    <w:rsid w:val="00EC4ADA"/>
    <w:rsid w:val="00EC4D33"/>
    <w:rsid w:val="00EC579B"/>
    <w:rsid w:val="00EC5B22"/>
    <w:rsid w:val="00EC5F2F"/>
    <w:rsid w:val="00EC61E4"/>
    <w:rsid w:val="00EC6424"/>
    <w:rsid w:val="00EC651E"/>
    <w:rsid w:val="00EC692E"/>
    <w:rsid w:val="00EC69D9"/>
    <w:rsid w:val="00EC6EE4"/>
    <w:rsid w:val="00EC745E"/>
    <w:rsid w:val="00EC75C2"/>
    <w:rsid w:val="00EC77E7"/>
    <w:rsid w:val="00EC7E0D"/>
    <w:rsid w:val="00EC7EAF"/>
    <w:rsid w:val="00ED0345"/>
    <w:rsid w:val="00ED1759"/>
    <w:rsid w:val="00ED20F5"/>
    <w:rsid w:val="00ED2385"/>
    <w:rsid w:val="00ED2575"/>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E9"/>
    <w:rsid w:val="00ED60ED"/>
    <w:rsid w:val="00ED61E6"/>
    <w:rsid w:val="00ED6307"/>
    <w:rsid w:val="00ED65AE"/>
    <w:rsid w:val="00ED6D4A"/>
    <w:rsid w:val="00ED6E42"/>
    <w:rsid w:val="00ED72A2"/>
    <w:rsid w:val="00ED738C"/>
    <w:rsid w:val="00ED73EF"/>
    <w:rsid w:val="00ED75C7"/>
    <w:rsid w:val="00ED7918"/>
    <w:rsid w:val="00ED7E4A"/>
    <w:rsid w:val="00ED7F9C"/>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641F"/>
    <w:rsid w:val="00EE6524"/>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FCB"/>
    <w:rsid w:val="00EF21C3"/>
    <w:rsid w:val="00EF2516"/>
    <w:rsid w:val="00EF26CA"/>
    <w:rsid w:val="00EF2E6B"/>
    <w:rsid w:val="00EF3A4B"/>
    <w:rsid w:val="00EF3AE9"/>
    <w:rsid w:val="00EF3C69"/>
    <w:rsid w:val="00EF3DFE"/>
    <w:rsid w:val="00EF461D"/>
    <w:rsid w:val="00EF48EC"/>
    <w:rsid w:val="00EF4D64"/>
    <w:rsid w:val="00EF53A9"/>
    <w:rsid w:val="00EF555A"/>
    <w:rsid w:val="00EF5800"/>
    <w:rsid w:val="00EF58AE"/>
    <w:rsid w:val="00EF595A"/>
    <w:rsid w:val="00EF5A22"/>
    <w:rsid w:val="00EF6091"/>
    <w:rsid w:val="00EF614C"/>
    <w:rsid w:val="00EF61AD"/>
    <w:rsid w:val="00EF6EB9"/>
    <w:rsid w:val="00EF6F22"/>
    <w:rsid w:val="00EF73A9"/>
    <w:rsid w:val="00EF7742"/>
    <w:rsid w:val="00F0030E"/>
    <w:rsid w:val="00F00405"/>
    <w:rsid w:val="00F00B02"/>
    <w:rsid w:val="00F00CD1"/>
    <w:rsid w:val="00F0109B"/>
    <w:rsid w:val="00F016A2"/>
    <w:rsid w:val="00F017E4"/>
    <w:rsid w:val="00F019DD"/>
    <w:rsid w:val="00F01C0F"/>
    <w:rsid w:val="00F01C2B"/>
    <w:rsid w:val="00F01D95"/>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099"/>
    <w:rsid w:val="00F0510E"/>
    <w:rsid w:val="00F05759"/>
    <w:rsid w:val="00F05A2E"/>
    <w:rsid w:val="00F05D32"/>
    <w:rsid w:val="00F0627D"/>
    <w:rsid w:val="00F06980"/>
    <w:rsid w:val="00F06C07"/>
    <w:rsid w:val="00F06CBE"/>
    <w:rsid w:val="00F06E7F"/>
    <w:rsid w:val="00F07362"/>
    <w:rsid w:val="00F0760E"/>
    <w:rsid w:val="00F0778A"/>
    <w:rsid w:val="00F07EAE"/>
    <w:rsid w:val="00F07F4D"/>
    <w:rsid w:val="00F10680"/>
    <w:rsid w:val="00F10CB9"/>
    <w:rsid w:val="00F10E08"/>
    <w:rsid w:val="00F110D5"/>
    <w:rsid w:val="00F11639"/>
    <w:rsid w:val="00F11736"/>
    <w:rsid w:val="00F11C7D"/>
    <w:rsid w:val="00F12088"/>
    <w:rsid w:val="00F12351"/>
    <w:rsid w:val="00F12775"/>
    <w:rsid w:val="00F12859"/>
    <w:rsid w:val="00F13D41"/>
    <w:rsid w:val="00F1410A"/>
    <w:rsid w:val="00F141C7"/>
    <w:rsid w:val="00F148A8"/>
    <w:rsid w:val="00F14A57"/>
    <w:rsid w:val="00F14CAE"/>
    <w:rsid w:val="00F14CD8"/>
    <w:rsid w:val="00F1511A"/>
    <w:rsid w:val="00F155C1"/>
    <w:rsid w:val="00F158EB"/>
    <w:rsid w:val="00F16739"/>
    <w:rsid w:val="00F1681E"/>
    <w:rsid w:val="00F16906"/>
    <w:rsid w:val="00F16B16"/>
    <w:rsid w:val="00F16BE4"/>
    <w:rsid w:val="00F16DE2"/>
    <w:rsid w:val="00F16F3C"/>
    <w:rsid w:val="00F17BFC"/>
    <w:rsid w:val="00F17C5F"/>
    <w:rsid w:val="00F17EA8"/>
    <w:rsid w:val="00F17F7E"/>
    <w:rsid w:val="00F200EF"/>
    <w:rsid w:val="00F20232"/>
    <w:rsid w:val="00F20478"/>
    <w:rsid w:val="00F2052B"/>
    <w:rsid w:val="00F20905"/>
    <w:rsid w:val="00F20DBF"/>
    <w:rsid w:val="00F210C7"/>
    <w:rsid w:val="00F212F2"/>
    <w:rsid w:val="00F213FF"/>
    <w:rsid w:val="00F21546"/>
    <w:rsid w:val="00F2161A"/>
    <w:rsid w:val="00F2260F"/>
    <w:rsid w:val="00F226DD"/>
    <w:rsid w:val="00F228F3"/>
    <w:rsid w:val="00F22ABD"/>
    <w:rsid w:val="00F23172"/>
    <w:rsid w:val="00F231BB"/>
    <w:rsid w:val="00F2338B"/>
    <w:rsid w:val="00F242AD"/>
    <w:rsid w:val="00F242CB"/>
    <w:rsid w:val="00F24770"/>
    <w:rsid w:val="00F247F2"/>
    <w:rsid w:val="00F24A22"/>
    <w:rsid w:val="00F24D56"/>
    <w:rsid w:val="00F24D8A"/>
    <w:rsid w:val="00F24E47"/>
    <w:rsid w:val="00F24E55"/>
    <w:rsid w:val="00F252A8"/>
    <w:rsid w:val="00F2532F"/>
    <w:rsid w:val="00F256F8"/>
    <w:rsid w:val="00F258B9"/>
    <w:rsid w:val="00F25DE4"/>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4D0"/>
    <w:rsid w:val="00F35AC4"/>
    <w:rsid w:val="00F35B16"/>
    <w:rsid w:val="00F360A6"/>
    <w:rsid w:val="00F36F33"/>
    <w:rsid w:val="00F37380"/>
    <w:rsid w:val="00F376C1"/>
    <w:rsid w:val="00F37972"/>
    <w:rsid w:val="00F400FA"/>
    <w:rsid w:val="00F4065A"/>
    <w:rsid w:val="00F4080D"/>
    <w:rsid w:val="00F408F2"/>
    <w:rsid w:val="00F40EC5"/>
    <w:rsid w:val="00F40F19"/>
    <w:rsid w:val="00F41120"/>
    <w:rsid w:val="00F411EA"/>
    <w:rsid w:val="00F4166B"/>
    <w:rsid w:val="00F41EC5"/>
    <w:rsid w:val="00F4275C"/>
    <w:rsid w:val="00F42936"/>
    <w:rsid w:val="00F42D14"/>
    <w:rsid w:val="00F42F75"/>
    <w:rsid w:val="00F43090"/>
    <w:rsid w:val="00F434A3"/>
    <w:rsid w:val="00F43CD6"/>
    <w:rsid w:val="00F43CEA"/>
    <w:rsid w:val="00F43EDA"/>
    <w:rsid w:val="00F43FAD"/>
    <w:rsid w:val="00F44503"/>
    <w:rsid w:val="00F44A2A"/>
    <w:rsid w:val="00F4529A"/>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960"/>
    <w:rsid w:val="00F50A62"/>
    <w:rsid w:val="00F51E8F"/>
    <w:rsid w:val="00F51F04"/>
    <w:rsid w:val="00F51FC9"/>
    <w:rsid w:val="00F51FFA"/>
    <w:rsid w:val="00F52016"/>
    <w:rsid w:val="00F52339"/>
    <w:rsid w:val="00F526A3"/>
    <w:rsid w:val="00F5277A"/>
    <w:rsid w:val="00F52AF0"/>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55B"/>
    <w:rsid w:val="00F61647"/>
    <w:rsid w:val="00F6172A"/>
    <w:rsid w:val="00F61F5F"/>
    <w:rsid w:val="00F621F6"/>
    <w:rsid w:val="00F62286"/>
    <w:rsid w:val="00F623B1"/>
    <w:rsid w:val="00F6280C"/>
    <w:rsid w:val="00F62859"/>
    <w:rsid w:val="00F63197"/>
    <w:rsid w:val="00F634BC"/>
    <w:rsid w:val="00F63A64"/>
    <w:rsid w:val="00F64643"/>
    <w:rsid w:val="00F64818"/>
    <w:rsid w:val="00F64A0D"/>
    <w:rsid w:val="00F64D17"/>
    <w:rsid w:val="00F64E73"/>
    <w:rsid w:val="00F6501B"/>
    <w:rsid w:val="00F65035"/>
    <w:rsid w:val="00F657CF"/>
    <w:rsid w:val="00F6584C"/>
    <w:rsid w:val="00F65AE4"/>
    <w:rsid w:val="00F65BA5"/>
    <w:rsid w:val="00F65F58"/>
    <w:rsid w:val="00F667B1"/>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DB1"/>
    <w:rsid w:val="00F73439"/>
    <w:rsid w:val="00F73457"/>
    <w:rsid w:val="00F73E4E"/>
    <w:rsid w:val="00F73E5A"/>
    <w:rsid w:val="00F73FB2"/>
    <w:rsid w:val="00F740D7"/>
    <w:rsid w:val="00F74168"/>
    <w:rsid w:val="00F74BD4"/>
    <w:rsid w:val="00F74E67"/>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333"/>
    <w:rsid w:val="00F90881"/>
    <w:rsid w:val="00F90D20"/>
    <w:rsid w:val="00F90F07"/>
    <w:rsid w:val="00F9101E"/>
    <w:rsid w:val="00F91139"/>
    <w:rsid w:val="00F91153"/>
    <w:rsid w:val="00F91197"/>
    <w:rsid w:val="00F913DC"/>
    <w:rsid w:val="00F917FE"/>
    <w:rsid w:val="00F919BB"/>
    <w:rsid w:val="00F91D53"/>
    <w:rsid w:val="00F91DDA"/>
    <w:rsid w:val="00F91EC9"/>
    <w:rsid w:val="00F934AE"/>
    <w:rsid w:val="00F93674"/>
    <w:rsid w:val="00F936FE"/>
    <w:rsid w:val="00F9397A"/>
    <w:rsid w:val="00F93A37"/>
    <w:rsid w:val="00F94182"/>
    <w:rsid w:val="00F943E3"/>
    <w:rsid w:val="00F944D9"/>
    <w:rsid w:val="00F9455A"/>
    <w:rsid w:val="00F945F7"/>
    <w:rsid w:val="00F94671"/>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90F"/>
    <w:rsid w:val="00FA3C7A"/>
    <w:rsid w:val="00FA3F80"/>
    <w:rsid w:val="00FA3FF4"/>
    <w:rsid w:val="00FA406D"/>
    <w:rsid w:val="00FA40A9"/>
    <w:rsid w:val="00FA413A"/>
    <w:rsid w:val="00FA4144"/>
    <w:rsid w:val="00FA4775"/>
    <w:rsid w:val="00FA4C1E"/>
    <w:rsid w:val="00FA4DDF"/>
    <w:rsid w:val="00FA56A4"/>
    <w:rsid w:val="00FA57C1"/>
    <w:rsid w:val="00FA5CDE"/>
    <w:rsid w:val="00FA5F85"/>
    <w:rsid w:val="00FA6014"/>
    <w:rsid w:val="00FA60CE"/>
    <w:rsid w:val="00FA625A"/>
    <w:rsid w:val="00FA6492"/>
    <w:rsid w:val="00FA6642"/>
    <w:rsid w:val="00FA68DC"/>
    <w:rsid w:val="00FA6C71"/>
    <w:rsid w:val="00FA6E7F"/>
    <w:rsid w:val="00FA7114"/>
    <w:rsid w:val="00FA74BF"/>
    <w:rsid w:val="00FA75DD"/>
    <w:rsid w:val="00FA769F"/>
    <w:rsid w:val="00FA7A3E"/>
    <w:rsid w:val="00FB0149"/>
    <w:rsid w:val="00FB0669"/>
    <w:rsid w:val="00FB0826"/>
    <w:rsid w:val="00FB09C2"/>
    <w:rsid w:val="00FB0A3C"/>
    <w:rsid w:val="00FB0A7C"/>
    <w:rsid w:val="00FB115E"/>
    <w:rsid w:val="00FB15D9"/>
    <w:rsid w:val="00FB1B0C"/>
    <w:rsid w:val="00FB1E94"/>
    <w:rsid w:val="00FB2379"/>
    <w:rsid w:val="00FB2573"/>
    <w:rsid w:val="00FB26F5"/>
    <w:rsid w:val="00FB31C3"/>
    <w:rsid w:val="00FB341E"/>
    <w:rsid w:val="00FB350A"/>
    <w:rsid w:val="00FB35A4"/>
    <w:rsid w:val="00FB4A7A"/>
    <w:rsid w:val="00FB4B8A"/>
    <w:rsid w:val="00FB5152"/>
    <w:rsid w:val="00FB5376"/>
    <w:rsid w:val="00FB59E5"/>
    <w:rsid w:val="00FB59FD"/>
    <w:rsid w:val="00FB61C5"/>
    <w:rsid w:val="00FB6271"/>
    <w:rsid w:val="00FB680E"/>
    <w:rsid w:val="00FB6918"/>
    <w:rsid w:val="00FB6EAA"/>
    <w:rsid w:val="00FB75AA"/>
    <w:rsid w:val="00FB7723"/>
    <w:rsid w:val="00FB79DA"/>
    <w:rsid w:val="00FB7C3B"/>
    <w:rsid w:val="00FC0065"/>
    <w:rsid w:val="00FC07F4"/>
    <w:rsid w:val="00FC0D45"/>
    <w:rsid w:val="00FC0F53"/>
    <w:rsid w:val="00FC2CDC"/>
    <w:rsid w:val="00FC3232"/>
    <w:rsid w:val="00FC3AEE"/>
    <w:rsid w:val="00FC4037"/>
    <w:rsid w:val="00FC47B8"/>
    <w:rsid w:val="00FC4ED7"/>
    <w:rsid w:val="00FC5668"/>
    <w:rsid w:val="00FC594E"/>
    <w:rsid w:val="00FC6073"/>
    <w:rsid w:val="00FC6238"/>
    <w:rsid w:val="00FC6498"/>
    <w:rsid w:val="00FC6A07"/>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6A3"/>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298"/>
    <w:rsid w:val="00FD6313"/>
    <w:rsid w:val="00FD6329"/>
    <w:rsid w:val="00FD64F8"/>
    <w:rsid w:val="00FD6605"/>
    <w:rsid w:val="00FD6B74"/>
    <w:rsid w:val="00FD6BC3"/>
    <w:rsid w:val="00FD6D04"/>
    <w:rsid w:val="00FD6D0A"/>
    <w:rsid w:val="00FD70AE"/>
    <w:rsid w:val="00FD724F"/>
    <w:rsid w:val="00FD72A9"/>
    <w:rsid w:val="00FD72F1"/>
    <w:rsid w:val="00FE002E"/>
    <w:rsid w:val="00FE04B0"/>
    <w:rsid w:val="00FE0CA7"/>
    <w:rsid w:val="00FE101F"/>
    <w:rsid w:val="00FE1086"/>
    <w:rsid w:val="00FE1142"/>
    <w:rsid w:val="00FE13C0"/>
    <w:rsid w:val="00FE1811"/>
    <w:rsid w:val="00FE20DC"/>
    <w:rsid w:val="00FE2316"/>
    <w:rsid w:val="00FE2398"/>
    <w:rsid w:val="00FE24D3"/>
    <w:rsid w:val="00FE2CBB"/>
    <w:rsid w:val="00FE2E4B"/>
    <w:rsid w:val="00FE2F15"/>
    <w:rsid w:val="00FE3420"/>
    <w:rsid w:val="00FE491B"/>
    <w:rsid w:val="00FE4990"/>
    <w:rsid w:val="00FE4D87"/>
    <w:rsid w:val="00FE4EFD"/>
    <w:rsid w:val="00FE515A"/>
    <w:rsid w:val="00FE5616"/>
    <w:rsid w:val="00FE5624"/>
    <w:rsid w:val="00FE5926"/>
    <w:rsid w:val="00FE5D2C"/>
    <w:rsid w:val="00FE5FBF"/>
    <w:rsid w:val="00FE62EE"/>
    <w:rsid w:val="00FE6737"/>
    <w:rsid w:val="00FE67EB"/>
    <w:rsid w:val="00FE6C25"/>
    <w:rsid w:val="00FE71FC"/>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90A"/>
    <w:rsid w:val="00FF1AE4"/>
    <w:rsid w:val="00FF1D24"/>
    <w:rsid w:val="00FF2015"/>
    <w:rsid w:val="00FF21C0"/>
    <w:rsid w:val="00FF2260"/>
    <w:rsid w:val="00FF237C"/>
    <w:rsid w:val="00FF2812"/>
    <w:rsid w:val="00FF2B42"/>
    <w:rsid w:val="00FF34E9"/>
    <w:rsid w:val="00FF3AC9"/>
    <w:rsid w:val="00FF3B7F"/>
    <w:rsid w:val="00FF3D32"/>
    <w:rsid w:val="00FF3DC4"/>
    <w:rsid w:val="00FF526F"/>
    <w:rsid w:val="00FF5A6B"/>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E7"/>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table" w:customStyle="1" w:styleId="xTableaupagedegarde1">
    <w:name w:val="x Tableau page de garde1"/>
    <w:basedOn w:val="TableNormal"/>
    <w:next w:val="TableGrid"/>
    <w:uiPriority w:val="39"/>
    <w:qFormat/>
    <w:rsid w:val="000E0391"/>
    <w:pPr>
      <w:spacing w:before="0" w:after="0"/>
    </w:pPr>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3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26453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268396">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28125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37410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6581535">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2560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2575127">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916276-FD53-4281-BD3A-21D898CD1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2</TotalTime>
  <Pages>7</Pages>
  <Words>2051</Words>
  <Characters>11692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3</cp:revision>
  <cp:lastPrinted>2020-10-15T01:51:00Z</cp:lastPrinted>
  <dcterms:created xsi:type="dcterms:W3CDTF">2025-05-09T06:05:00Z</dcterms:created>
  <dcterms:modified xsi:type="dcterms:W3CDTF">2025-05-09T06:06:00Z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